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59" w:rsidRPr="00DA4735" w:rsidRDefault="00766AEC" w:rsidP="009B77EF">
      <w:pPr>
        <w:pStyle w:val="IntenseQuote"/>
        <w:jc w:val="left"/>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-508000</wp:posOffset>
                </wp:positionV>
                <wp:extent cx="3657600" cy="2400300"/>
                <wp:effectExtent l="12700" t="6350" r="63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003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B77EF" w:rsidRDefault="009B77EF">
                            <w:r>
                              <w:rPr>
                                <w:b w:val="0"/>
                                <w:noProof/>
                                <w:sz w:val="64"/>
                                <w:szCs w:val="64"/>
                              </w:rPr>
                              <w:drawing>
                                <wp:inline distT="0" distB="0" distL="0" distR="0" wp14:anchorId="3C002229" wp14:editId="6C2B4CD1">
                                  <wp:extent cx="2857500" cy="1905000"/>
                                  <wp:effectExtent l="0" t="0" r="0" b="0"/>
                                  <wp:docPr id="2" name="Picture 2" descr="C:\Users\apearce88\Desktop\Experience Work Project\Misc Files\E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arce88\Desktop\Experience Work Project\Misc Files\EW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40pt;width:4in;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" filled="f" strokecolor="white [3212]">
                <v:textbox>
                  <w:txbxContent>
                    <w:p w:rsidR="009B77EF" w:rsidRDefault="009B77EF">
                      <w:r>
                        <w:rPr>
                          <w:b w:val="0"/>
                          <w:noProof/>
                          <w:sz w:val="64"/>
                          <w:szCs w:val="64"/>
                        </w:rPr>
                        <w:drawing>
                          <wp:inline distT="0" distB="0" distL="0" distR="0" wp14:anchorId="3C002229" wp14:editId="6C2B4CD1">
                            <wp:extent cx="2857500" cy="1905000"/>
                            <wp:effectExtent l="0" t="0" r="0" b="0"/>
                            <wp:docPr id="2" name="Picture 2" descr="C:\Users\apearce88\Desktop\Experience Work Project\Misc Files\E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arce88\Desktop\Experience Work Project\Misc Files\EW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xbxContent>
                </v:textbox>
              </v:shape>
            </w:pict>
          </mc:Fallback>
        </mc:AlternateContent>
      </w:r>
      <w:r w:rsidR="009B77EF">
        <w:rPr>
          <w:b/>
          <w:sz w:val="64"/>
          <w:szCs w:val="64"/>
        </w:rPr>
        <w:t xml:space="preserve">                    </w:t>
      </w:r>
      <w:r w:rsidR="00686FBB" w:rsidRPr="009C5753">
        <w:rPr>
          <w:b/>
          <w:sz w:val="64"/>
          <w:szCs w:val="64"/>
        </w:rPr>
        <w:t xml:space="preserve"> Student Process</w:t>
      </w:r>
      <w:r w:rsidR="009B77EF">
        <w:rPr>
          <w:b/>
          <w:sz w:val="64"/>
          <w:szCs w:val="64"/>
        </w:rPr>
        <w:t xml:space="preserve"> Diagram</w:t>
      </w:r>
    </w:p>
    <w:p w:rsidR="00686FBB" w:rsidRPr="00686FBB" w:rsidRDefault="009B77EF" w:rsidP="006F38E5">
      <w:pPr>
        <w:rPr>
          <w:sz w:val="24"/>
          <w:szCs w:val="24"/>
        </w:rPr>
      </w:pPr>
      <w:r>
        <w:rPr>
          <w:sz w:val="24"/>
          <w:szCs w:val="24"/>
        </w:rPr>
        <w:t xml:space="preserve">                          </w:t>
      </w:r>
      <w:r w:rsidR="00686FBB">
        <w:rPr>
          <w:sz w:val="24"/>
          <w:szCs w:val="24"/>
        </w:rPr>
        <w:t>(</w:t>
      </w:r>
      <w:r w:rsidR="00571B02">
        <w:rPr>
          <w:sz w:val="24"/>
          <w:szCs w:val="24"/>
        </w:rPr>
        <w:t>See</w:t>
      </w:r>
      <w:r w:rsidR="005330D5">
        <w:rPr>
          <w:sz w:val="24"/>
          <w:szCs w:val="24"/>
        </w:rPr>
        <w:t xml:space="preserve"> each step’s</w:t>
      </w:r>
      <w:r w:rsidR="00571B02">
        <w:rPr>
          <w:sz w:val="24"/>
          <w:szCs w:val="24"/>
        </w:rPr>
        <w:t xml:space="preserve"> details </w:t>
      </w:r>
      <w:r w:rsidR="00686FBB">
        <w:rPr>
          <w:sz w:val="24"/>
          <w:szCs w:val="24"/>
        </w:rPr>
        <w:t>below diagram)</w:t>
      </w:r>
      <w:r w:rsidR="00766AEC">
        <w:rPr>
          <w:sz w:val="24"/>
          <w:szCs w:val="24"/>
        </w:rPr>
        <w:t xml:space="preserve"> Date: 10/25/13</w:t>
      </w:r>
    </w:p>
    <w:p w:rsidR="00183159" w:rsidRDefault="00183159" w:rsidP="006F38E5"/>
    <w:p w:rsidR="006F38E5" w:rsidRDefault="006F38E5" w:rsidP="006F38E5">
      <w:r>
        <w:rPr>
          <w:noProof/>
        </w:rPr>
        <w:drawing>
          <wp:inline distT="0" distB="0" distL="0" distR="0" wp14:anchorId="0A84FAB8" wp14:editId="2A931CD1">
            <wp:extent cx="8674100" cy="54356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56F5D" w:rsidRPr="005E7DFD" w:rsidRDefault="00E56F5D" w:rsidP="00E56F5D">
      <w:pPr>
        <w:pStyle w:val="Heading1"/>
        <w:rPr>
          <w:rFonts w:ascii="Berlin Sans FB" w:hAnsi="Berlin Sans FB" w:cs="Arial"/>
          <w:b w:val="0"/>
          <w:i/>
          <w:szCs w:val="28"/>
        </w:rPr>
      </w:pPr>
      <w:r>
        <w:lastRenderedPageBreak/>
        <w:t xml:space="preserve">              </w:t>
      </w:r>
      <w:r>
        <w:rPr>
          <w:rFonts w:ascii="Calibri" w:hAnsi="Calibri"/>
          <w:b w:val="0"/>
          <w:noProof/>
          <w:sz w:val="44"/>
          <w:szCs w:val="44"/>
        </w:rPr>
        <w:drawing>
          <wp:inline distT="0" distB="0" distL="0" distR="0">
            <wp:extent cx="1866900" cy="89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4423" t="18718" r="12820" b="16924"/>
                    <a:stretch>
                      <a:fillRect/>
                    </a:stretch>
                  </pic:blipFill>
                  <pic:spPr bwMode="auto">
                    <a:xfrm>
                      <a:off x="0" y="0"/>
                      <a:ext cx="1866900" cy="895350"/>
                    </a:xfrm>
                    <a:prstGeom prst="rect">
                      <a:avLst/>
                    </a:prstGeom>
                    <a:noFill/>
                    <a:ln>
                      <a:noFill/>
                    </a:ln>
                  </pic:spPr>
                </pic:pic>
              </a:graphicData>
            </a:graphic>
          </wp:inline>
        </w:drawing>
      </w:r>
      <w:r>
        <w:rPr>
          <w:color w:val="1F497D"/>
        </w:rPr>
        <w:t xml:space="preserve">       </w:t>
      </w:r>
      <w:r>
        <w:rPr>
          <w:color w:val="1F497D"/>
        </w:rPr>
        <w:t xml:space="preserve">            </w:t>
      </w:r>
      <w:r>
        <w:rPr>
          <w:color w:val="1F497D"/>
        </w:rPr>
        <w:t xml:space="preserve">    </w:t>
      </w:r>
      <w:r>
        <w:rPr>
          <w:noProof/>
          <w:color w:val="1F497D"/>
        </w:rPr>
        <w:drawing>
          <wp:inline distT="0" distB="0" distL="0" distR="0">
            <wp:extent cx="2028825" cy="685800"/>
            <wp:effectExtent l="0" t="0" r="9525" b="0"/>
            <wp:docPr id="10" name="Picture 10" descr="NCTA LOGO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TA LOGO 1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inline>
        </w:drawing>
      </w:r>
    </w:p>
    <w:p w:rsidR="006F38E5" w:rsidRDefault="00E56F5D" w:rsidP="00E56F5D">
      <w:pPr>
        <w:tabs>
          <w:tab w:val="left" w:pos="5175"/>
        </w:tabs>
        <w:jc w:val="left"/>
      </w:pPr>
      <w:r>
        <w:t xml:space="preserve">                 </w:t>
      </w:r>
      <w:r>
        <w:tab/>
      </w:r>
    </w:p>
    <w:p w:rsidR="00894528" w:rsidRPr="00446DB9" w:rsidRDefault="000E37A0" w:rsidP="00337DA7">
      <w:pPr>
        <w:pStyle w:val="IntenseQuote"/>
        <w:rPr>
          <w:rStyle w:val="IntenseEmphasis"/>
          <w:sz w:val="56"/>
          <w:szCs w:val="56"/>
        </w:rPr>
      </w:pPr>
      <w:r w:rsidRPr="00446DB9">
        <w:rPr>
          <w:rStyle w:val="IntenseEmphasis"/>
          <w:sz w:val="56"/>
          <w:szCs w:val="56"/>
        </w:rPr>
        <w:t>Detailed Explanation</w:t>
      </w:r>
      <w:r w:rsidR="00894528" w:rsidRPr="00446DB9">
        <w:rPr>
          <w:rStyle w:val="IntenseEmphasis"/>
          <w:sz w:val="56"/>
          <w:szCs w:val="56"/>
        </w:rPr>
        <w:t xml:space="preserve"> </w:t>
      </w:r>
    </w:p>
    <w:p w:rsidR="00894528"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385350" w:rsidRPr="00766AEC">
        <w:rPr>
          <w:sz w:val="24"/>
          <w:szCs w:val="24"/>
        </w:rPr>
        <w:t xml:space="preserve">The student </w:t>
      </w:r>
      <w:r w:rsidR="000353D0" w:rsidRPr="00766AEC">
        <w:rPr>
          <w:sz w:val="24"/>
          <w:szCs w:val="24"/>
        </w:rPr>
        <w:t>must get instructors approval to begin the job shadow or internship process.</w:t>
      </w:r>
    </w:p>
    <w:p w:rsidR="00385187"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1F7FB6" w:rsidRPr="00766AEC">
        <w:rPr>
          <w:sz w:val="24"/>
          <w:szCs w:val="24"/>
        </w:rPr>
        <w:t xml:space="preserve">A student may submit </w:t>
      </w:r>
      <w:r w:rsidR="00385187" w:rsidRPr="00766AEC">
        <w:rPr>
          <w:sz w:val="24"/>
          <w:szCs w:val="24"/>
        </w:rPr>
        <w:t>their informational worksheet by via either:</w:t>
      </w:r>
    </w:p>
    <w:p w:rsidR="00894528" w:rsidRPr="00766AEC" w:rsidRDefault="00766AEC" w:rsidP="00486AA7">
      <w:pPr>
        <w:pStyle w:val="ListParagraph"/>
        <w:numPr>
          <w:ilvl w:val="1"/>
          <w:numId w:val="1"/>
        </w:numPr>
        <w:spacing w:line="360" w:lineRule="auto"/>
        <w:jc w:val="left"/>
        <w:rPr>
          <w:sz w:val="24"/>
          <w:szCs w:val="24"/>
        </w:rPr>
      </w:pPr>
      <w:r w:rsidRPr="00766AEC">
        <w:rPr>
          <w:sz w:val="24"/>
          <w:szCs w:val="24"/>
        </w:rPr>
        <w:t>T</w:t>
      </w:r>
      <w:r w:rsidR="00385187" w:rsidRPr="00766AEC">
        <w:rPr>
          <w:sz w:val="24"/>
          <w:szCs w:val="24"/>
        </w:rPr>
        <w:t>he EWP Website (</w:t>
      </w:r>
      <w:hyperlink r:id="rId16" w:history="1">
        <w:r w:rsidR="00385187" w:rsidRPr="00766AEC">
          <w:rPr>
            <w:rStyle w:val="Hyperlink"/>
            <w:sz w:val="24"/>
            <w:szCs w:val="24"/>
          </w:rPr>
          <w:t>www.experienceworkproject.com</w:t>
        </w:r>
      </w:hyperlink>
      <w:r w:rsidR="00385187" w:rsidRPr="00766AEC">
        <w:rPr>
          <w:sz w:val="24"/>
          <w:szCs w:val="24"/>
        </w:rPr>
        <w:t>) by emailing the downloadable sheet from the “im</w:t>
      </w:r>
      <w:r>
        <w:rPr>
          <w:sz w:val="24"/>
          <w:szCs w:val="24"/>
        </w:rPr>
        <w:t>portant documents” section to the</w:t>
      </w:r>
      <w:r w:rsidR="00385187" w:rsidRPr="00766AEC">
        <w:rPr>
          <w:sz w:val="24"/>
          <w:szCs w:val="24"/>
        </w:rPr>
        <w:t xml:space="preserve"> EWP Coordinator</w:t>
      </w:r>
      <w:r w:rsidR="000353D0" w:rsidRPr="00766AEC">
        <w:rPr>
          <w:sz w:val="24"/>
          <w:szCs w:val="24"/>
        </w:rPr>
        <w:t xml:space="preserve"> which will be forwarded to the Academy for their records.</w:t>
      </w:r>
    </w:p>
    <w:p w:rsidR="00385187" w:rsidRPr="00766AEC" w:rsidRDefault="00385187" w:rsidP="00486AA7">
      <w:pPr>
        <w:pStyle w:val="ListParagraph"/>
        <w:numPr>
          <w:ilvl w:val="1"/>
          <w:numId w:val="1"/>
        </w:numPr>
        <w:spacing w:line="360" w:lineRule="auto"/>
        <w:jc w:val="left"/>
        <w:rPr>
          <w:sz w:val="24"/>
          <w:szCs w:val="24"/>
        </w:rPr>
      </w:pPr>
      <w:r w:rsidRPr="00766AEC">
        <w:rPr>
          <w:sz w:val="24"/>
          <w:szCs w:val="24"/>
        </w:rPr>
        <w:t xml:space="preserve">Directly filling out a sheet and submitting in person to </w:t>
      </w:r>
      <w:r w:rsidR="000353D0" w:rsidRPr="00766AEC">
        <w:rPr>
          <w:sz w:val="24"/>
          <w:szCs w:val="24"/>
        </w:rPr>
        <w:t>the</w:t>
      </w:r>
      <w:r w:rsidRPr="00766AEC">
        <w:rPr>
          <w:sz w:val="24"/>
          <w:szCs w:val="24"/>
        </w:rPr>
        <w:t xml:space="preserve"> administrator </w:t>
      </w:r>
      <w:r w:rsidR="000353D0" w:rsidRPr="00766AEC">
        <w:rPr>
          <w:sz w:val="24"/>
          <w:szCs w:val="24"/>
        </w:rPr>
        <w:t>or EWP Coordinator if there is desire to use our full service program with permitting hours.</w:t>
      </w:r>
    </w:p>
    <w:p w:rsidR="00894528"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2C0B5C" w:rsidRPr="00766AEC">
        <w:rPr>
          <w:sz w:val="24"/>
          <w:szCs w:val="24"/>
        </w:rPr>
        <w:t xml:space="preserve">Using the informational sheet previously turned in, </w:t>
      </w:r>
      <w:proofErr w:type="gramStart"/>
      <w:r w:rsidR="002C0B5C" w:rsidRPr="00766AEC">
        <w:rPr>
          <w:sz w:val="24"/>
          <w:szCs w:val="24"/>
        </w:rPr>
        <w:t>an</w:t>
      </w:r>
      <w:proofErr w:type="gramEnd"/>
      <w:r w:rsidR="002C0B5C" w:rsidRPr="00766AEC">
        <w:rPr>
          <w:sz w:val="24"/>
          <w:szCs w:val="24"/>
        </w:rPr>
        <w:t xml:space="preserve"> EWP Coordinator </w:t>
      </w:r>
      <w:r w:rsidR="000353D0" w:rsidRPr="00766AEC">
        <w:rPr>
          <w:sz w:val="24"/>
          <w:szCs w:val="24"/>
        </w:rPr>
        <w:t xml:space="preserve">or Academy personnel </w:t>
      </w:r>
      <w:r w:rsidR="002C0B5C" w:rsidRPr="00766AEC">
        <w:rPr>
          <w:sz w:val="24"/>
          <w:szCs w:val="24"/>
        </w:rPr>
        <w:t xml:space="preserve">will </w:t>
      </w:r>
      <w:r w:rsidR="000353D0" w:rsidRPr="00766AEC">
        <w:rPr>
          <w:sz w:val="24"/>
          <w:szCs w:val="24"/>
        </w:rPr>
        <w:t xml:space="preserve">contact </w:t>
      </w:r>
      <w:r w:rsidR="002C0B5C" w:rsidRPr="00766AEC">
        <w:rPr>
          <w:sz w:val="24"/>
          <w:szCs w:val="24"/>
        </w:rPr>
        <w:t>the student to ask more specific questions regarding the student’s schedule, interests, coursework, background, and potential opportunities.</w:t>
      </w:r>
    </w:p>
    <w:p w:rsidR="00894528"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2C0B5C" w:rsidRPr="00766AEC">
        <w:rPr>
          <w:sz w:val="24"/>
          <w:szCs w:val="24"/>
        </w:rPr>
        <w:t xml:space="preserve">Using a database and </w:t>
      </w:r>
      <w:r w:rsidR="002E6096" w:rsidRPr="00766AEC">
        <w:rPr>
          <w:sz w:val="24"/>
          <w:szCs w:val="24"/>
        </w:rPr>
        <w:t xml:space="preserve">an existing network of partners, the EWP Coordinator </w:t>
      </w:r>
      <w:r w:rsidR="000353D0" w:rsidRPr="00766AEC">
        <w:rPr>
          <w:sz w:val="24"/>
          <w:szCs w:val="24"/>
        </w:rPr>
        <w:t xml:space="preserve">or Academy personnel </w:t>
      </w:r>
      <w:r w:rsidR="002E6096" w:rsidRPr="00766AEC">
        <w:rPr>
          <w:sz w:val="24"/>
          <w:szCs w:val="24"/>
        </w:rPr>
        <w:t xml:space="preserve">uses the information about the student to make a match with a willing employer. </w:t>
      </w:r>
      <w:r w:rsidR="0007236B" w:rsidRPr="00766AEC">
        <w:rPr>
          <w:sz w:val="24"/>
          <w:szCs w:val="24"/>
        </w:rPr>
        <w:t xml:space="preserve">The EWP coordinator </w:t>
      </w:r>
      <w:r w:rsidR="00172D7B" w:rsidRPr="00766AEC">
        <w:rPr>
          <w:sz w:val="24"/>
          <w:szCs w:val="24"/>
        </w:rPr>
        <w:t>also notifies the employers of the expectations associated with host</w:t>
      </w:r>
      <w:r w:rsidR="002159F9" w:rsidRPr="00766AEC">
        <w:rPr>
          <w:sz w:val="24"/>
          <w:szCs w:val="24"/>
        </w:rPr>
        <w:t>ing a given type of opportunity.</w:t>
      </w:r>
    </w:p>
    <w:p w:rsidR="002159F9" w:rsidRPr="00766AEC" w:rsidRDefault="002159F9" w:rsidP="00486AA7">
      <w:pPr>
        <w:pStyle w:val="ListParagraph"/>
        <w:numPr>
          <w:ilvl w:val="0"/>
          <w:numId w:val="1"/>
        </w:numPr>
        <w:spacing w:line="360" w:lineRule="auto"/>
        <w:jc w:val="left"/>
        <w:rPr>
          <w:sz w:val="24"/>
          <w:szCs w:val="24"/>
        </w:rPr>
      </w:pPr>
      <w:r w:rsidRPr="00766AEC">
        <w:rPr>
          <w:sz w:val="24"/>
          <w:szCs w:val="24"/>
        </w:rPr>
        <w:t xml:space="preserve">The EWP coordinator/Academy personnel sends an e-mail confirmation to the student with the employer contact information and location/date/time of job shadow </w:t>
      </w:r>
      <w:r w:rsidR="00552FD4" w:rsidRPr="00766AEC">
        <w:rPr>
          <w:sz w:val="24"/>
          <w:szCs w:val="24"/>
        </w:rPr>
        <w:t xml:space="preserve">date &amp; time </w:t>
      </w:r>
      <w:r w:rsidRPr="00766AEC">
        <w:rPr>
          <w:sz w:val="24"/>
          <w:szCs w:val="24"/>
        </w:rPr>
        <w:t>or first scheduled internship shift</w:t>
      </w:r>
      <w:r w:rsidR="00552FD4" w:rsidRPr="00766AEC">
        <w:rPr>
          <w:sz w:val="24"/>
          <w:szCs w:val="24"/>
        </w:rPr>
        <w:t xml:space="preserve"> and a link to the website to print the required documents.  An informational letter/email is also sent to the employer with the students contact information</w:t>
      </w:r>
      <w:r w:rsidR="00A845E2" w:rsidRPr="00766AEC">
        <w:rPr>
          <w:sz w:val="24"/>
          <w:szCs w:val="24"/>
        </w:rPr>
        <w:t>, date &amp; time of job shadow or internship shift, and what to expect in the process.</w:t>
      </w:r>
    </w:p>
    <w:p w:rsidR="00766AEC" w:rsidRPr="00766AEC" w:rsidRDefault="00766AEC" w:rsidP="00766AEC">
      <w:pPr>
        <w:pStyle w:val="ListParagraph"/>
        <w:spacing w:line="360" w:lineRule="auto"/>
        <w:jc w:val="left"/>
        <w:rPr>
          <w:sz w:val="24"/>
          <w:szCs w:val="24"/>
        </w:rPr>
      </w:pPr>
    </w:p>
    <w:p w:rsidR="000353D0" w:rsidRPr="00766AEC" w:rsidRDefault="000353D0" w:rsidP="00DD686C">
      <w:pPr>
        <w:pStyle w:val="ListParagraph"/>
        <w:numPr>
          <w:ilvl w:val="0"/>
          <w:numId w:val="1"/>
        </w:numPr>
        <w:spacing w:line="360" w:lineRule="auto"/>
        <w:jc w:val="left"/>
        <w:rPr>
          <w:sz w:val="24"/>
          <w:szCs w:val="24"/>
          <w:highlight w:val="yellow"/>
        </w:rPr>
      </w:pPr>
      <w:r w:rsidRPr="00766AEC">
        <w:rPr>
          <w:sz w:val="24"/>
          <w:szCs w:val="24"/>
        </w:rPr>
        <w:lastRenderedPageBreak/>
        <w:t>EWP coordinator</w:t>
      </w:r>
      <w:r w:rsidR="002159F9" w:rsidRPr="00766AEC">
        <w:rPr>
          <w:sz w:val="24"/>
          <w:szCs w:val="24"/>
        </w:rPr>
        <w:t>/Academy personnel</w:t>
      </w:r>
      <w:r w:rsidRPr="00766AEC">
        <w:rPr>
          <w:sz w:val="24"/>
          <w:szCs w:val="24"/>
        </w:rPr>
        <w:t xml:space="preserve"> </w:t>
      </w:r>
      <w:r w:rsidR="002159F9" w:rsidRPr="00766AEC">
        <w:rPr>
          <w:sz w:val="24"/>
          <w:szCs w:val="24"/>
        </w:rPr>
        <w:t>reminds</w:t>
      </w:r>
      <w:r w:rsidRPr="00766AEC">
        <w:rPr>
          <w:sz w:val="24"/>
          <w:szCs w:val="24"/>
        </w:rPr>
        <w:t xml:space="preserve"> the student to download and print the proper documents for </w:t>
      </w:r>
      <w:r w:rsidRPr="00766AEC">
        <w:rPr>
          <w:sz w:val="24"/>
          <w:szCs w:val="24"/>
          <w:highlight w:val="yellow"/>
        </w:rPr>
        <w:t>job shadow</w:t>
      </w:r>
      <w:r w:rsidRPr="00766AEC">
        <w:rPr>
          <w:sz w:val="24"/>
          <w:szCs w:val="24"/>
        </w:rPr>
        <w:t xml:space="preserve"> and/or </w:t>
      </w:r>
      <w:r w:rsidRPr="00766AEC">
        <w:rPr>
          <w:sz w:val="24"/>
          <w:szCs w:val="24"/>
          <w:highlight w:val="green"/>
        </w:rPr>
        <w:t>internship</w:t>
      </w:r>
      <w:r w:rsidR="002159F9" w:rsidRPr="00766AEC">
        <w:rPr>
          <w:sz w:val="24"/>
          <w:szCs w:val="24"/>
        </w:rPr>
        <w:t xml:space="preserve"> from the website</w:t>
      </w:r>
      <w:r w:rsidRPr="00766AEC">
        <w:rPr>
          <w:sz w:val="24"/>
          <w:szCs w:val="24"/>
        </w:rPr>
        <w:t>:</w:t>
      </w:r>
    </w:p>
    <w:tbl>
      <w:tblPr>
        <w:tblStyle w:val="TableGrid"/>
        <w:tblW w:w="0" w:type="auto"/>
        <w:tblLook w:val="04A0" w:firstRow="1" w:lastRow="0" w:firstColumn="1" w:lastColumn="0" w:noHBand="0" w:noVBand="1"/>
      </w:tblPr>
      <w:tblGrid>
        <w:gridCol w:w="7308"/>
        <w:gridCol w:w="7308"/>
      </w:tblGrid>
      <w:tr w:rsidR="00DD686C" w:rsidRPr="00766AEC" w:rsidTr="00DD686C">
        <w:tc>
          <w:tcPr>
            <w:tcW w:w="7308" w:type="dxa"/>
          </w:tcPr>
          <w:p w:rsidR="00DD686C" w:rsidRPr="00766AEC" w:rsidRDefault="00DD686C" w:rsidP="00DD686C">
            <w:pPr>
              <w:spacing w:line="360" w:lineRule="auto"/>
              <w:rPr>
                <w:sz w:val="24"/>
                <w:szCs w:val="24"/>
                <w:highlight w:val="yellow"/>
              </w:rPr>
            </w:pPr>
            <w:r w:rsidRPr="00766AEC">
              <w:rPr>
                <w:sz w:val="24"/>
                <w:szCs w:val="24"/>
                <w:highlight w:val="yellow"/>
              </w:rPr>
              <w:t>Job Shadow Documents</w:t>
            </w:r>
          </w:p>
        </w:tc>
        <w:tc>
          <w:tcPr>
            <w:tcW w:w="7308" w:type="dxa"/>
          </w:tcPr>
          <w:p w:rsidR="00DD686C" w:rsidRPr="00766AEC" w:rsidRDefault="00DD686C" w:rsidP="00DD686C">
            <w:pPr>
              <w:spacing w:line="360" w:lineRule="auto"/>
              <w:rPr>
                <w:sz w:val="24"/>
                <w:szCs w:val="24"/>
                <w:highlight w:val="yellow"/>
              </w:rPr>
            </w:pPr>
            <w:r w:rsidRPr="00766AEC">
              <w:rPr>
                <w:sz w:val="24"/>
                <w:szCs w:val="24"/>
                <w:highlight w:val="green"/>
              </w:rPr>
              <w:t>Internship Documents</w:t>
            </w:r>
          </w:p>
        </w:tc>
      </w:tr>
      <w:tr w:rsidR="00DD686C" w:rsidRPr="00766AEC" w:rsidTr="00DD686C">
        <w:tc>
          <w:tcPr>
            <w:tcW w:w="7308" w:type="dxa"/>
          </w:tcPr>
          <w:p w:rsidR="00DD686C" w:rsidRPr="00766AEC" w:rsidRDefault="007A3620" w:rsidP="002159F9">
            <w:pPr>
              <w:pStyle w:val="ListParagraph"/>
              <w:spacing w:line="360" w:lineRule="auto"/>
              <w:ind w:left="1440"/>
              <w:jc w:val="left"/>
              <w:rPr>
                <w:b w:val="0"/>
                <w:sz w:val="24"/>
                <w:szCs w:val="24"/>
                <w:highlight w:val="yellow"/>
              </w:rPr>
            </w:pPr>
            <w:r w:rsidRPr="00766AEC">
              <w:rPr>
                <w:b w:val="0"/>
                <w:sz w:val="24"/>
                <w:szCs w:val="24"/>
                <w:highlight w:val="yellow"/>
              </w:rPr>
              <w:t xml:space="preserve">JS Guidelines </w:t>
            </w:r>
          </w:p>
        </w:tc>
        <w:tc>
          <w:tcPr>
            <w:tcW w:w="7308" w:type="dxa"/>
          </w:tcPr>
          <w:p w:rsidR="00DD686C" w:rsidRPr="00766AEC" w:rsidRDefault="007A3620" w:rsidP="002159F9">
            <w:pPr>
              <w:pStyle w:val="ListParagraph"/>
              <w:spacing w:line="360" w:lineRule="auto"/>
              <w:ind w:left="1440"/>
              <w:jc w:val="left"/>
              <w:rPr>
                <w:b w:val="0"/>
                <w:sz w:val="24"/>
                <w:szCs w:val="24"/>
                <w:highlight w:val="yellow"/>
              </w:rPr>
            </w:pPr>
            <w:r w:rsidRPr="00766AEC">
              <w:rPr>
                <w:b w:val="0"/>
                <w:sz w:val="24"/>
                <w:szCs w:val="24"/>
                <w:highlight w:val="green"/>
              </w:rPr>
              <w:t>Internship Agreement Form</w:t>
            </w:r>
          </w:p>
        </w:tc>
      </w:tr>
      <w:tr w:rsidR="00DD686C" w:rsidRPr="00766AEC" w:rsidTr="00DD686C">
        <w:tc>
          <w:tcPr>
            <w:tcW w:w="7308" w:type="dxa"/>
          </w:tcPr>
          <w:p w:rsidR="00DD686C" w:rsidRPr="00766AEC" w:rsidRDefault="007A3620" w:rsidP="002159F9">
            <w:pPr>
              <w:pStyle w:val="ListParagraph"/>
              <w:spacing w:line="360" w:lineRule="auto"/>
              <w:ind w:left="1440"/>
              <w:jc w:val="left"/>
              <w:rPr>
                <w:b w:val="0"/>
                <w:sz w:val="24"/>
                <w:szCs w:val="24"/>
                <w:highlight w:val="yellow"/>
              </w:rPr>
            </w:pPr>
            <w:r w:rsidRPr="00766AEC">
              <w:rPr>
                <w:b w:val="0"/>
                <w:sz w:val="24"/>
                <w:szCs w:val="24"/>
                <w:highlight w:val="yellow"/>
              </w:rPr>
              <w:t>JS Informational Interview</w:t>
            </w:r>
          </w:p>
        </w:tc>
        <w:tc>
          <w:tcPr>
            <w:tcW w:w="7308" w:type="dxa"/>
          </w:tcPr>
          <w:p w:rsidR="00DD686C" w:rsidRPr="00766AEC" w:rsidRDefault="007A3620" w:rsidP="002159F9">
            <w:pPr>
              <w:pStyle w:val="ListParagraph"/>
              <w:spacing w:line="360" w:lineRule="auto"/>
              <w:ind w:left="1440"/>
              <w:jc w:val="left"/>
              <w:rPr>
                <w:b w:val="0"/>
                <w:sz w:val="24"/>
                <w:szCs w:val="24"/>
                <w:highlight w:val="yellow"/>
              </w:rPr>
            </w:pPr>
            <w:r w:rsidRPr="00766AEC">
              <w:rPr>
                <w:b w:val="0"/>
                <w:sz w:val="24"/>
                <w:szCs w:val="24"/>
                <w:highlight w:val="green"/>
              </w:rPr>
              <w:t>Internship Checklist</w:t>
            </w:r>
          </w:p>
        </w:tc>
      </w:tr>
      <w:tr w:rsidR="00DD686C" w:rsidRPr="00766AEC" w:rsidTr="00DD686C">
        <w:tc>
          <w:tcPr>
            <w:tcW w:w="7308" w:type="dxa"/>
          </w:tcPr>
          <w:p w:rsidR="007A3620" w:rsidRPr="00766AEC" w:rsidRDefault="007A3620" w:rsidP="002159F9">
            <w:pPr>
              <w:pStyle w:val="ListParagraph"/>
              <w:spacing w:line="360" w:lineRule="auto"/>
              <w:ind w:left="1440"/>
              <w:jc w:val="left"/>
              <w:rPr>
                <w:b w:val="0"/>
                <w:sz w:val="24"/>
                <w:szCs w:val="24"/>
                <w:highlight w:val="yellow"/>
              </w:rPr>
            </w:pPr>
            <w:r w:rsidRPr="00766AEC">
              <w:rPr>
                <w:b w:val="0"/>
                <w:sz w:val="24"/>
                <w:szCs w:val="24"/>
                <w:highlight w:val="yellow"/>
              </w:rPr>
              <w:t>JS Student Feedback</w:t>
            </w:r>
          </w:p>
          <w:p w:rsidR="00DD686C" w:rsidRPr="00766AEC" w:rsidRDefault="007A3620" w:rsidP="002159F9">
            <w:pPr>
              <w:pStyle w:val="ListParagraph"/>
              <w:spacing w:line="360" w:lineRule="auto"/>
              <w:ind w:left="1440"/>
              <w:jc w:val="left"/>
              <w:rPr>
                <w:b w:val="0"/>
                <w:sz w:val="24"/>
                <w:szCs w:val="24"/>
                <w:highlight w:val="yellow"/>
              </w:rPr>
            </w:pPr>
            <w:r w:rsidRPr="00766AEC">
              <w:rPr>
                <w:b w:val="0"/>
                <w:sz w:val="24"/>
                <w:szCs w:val="24"/>
                <w:highlight w:val="yellow"/>
              </w:rPr>
              <w:t>JS Student Exit Interview</w:t>
            </w:r>
          </w:p>
        </w:tc>
        <w:tc>
          <w:tcPr>
            <w:tcW w:w="7308" w:type="dxa"/>
          </w:tcPr>
          <w:p w:rsidR="007A3620"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Internship Employer Evaluation</w:t>
            </w:r>
          </w:p>
          <w:p w:rsidR="00DD686C"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Internship Soft Skills Evaluation form</w:t>
            </w:r>
          </w:p>
        </w:tc>
      </w:tr>
      <w:tr w:rsidR="00DD686C" w:rsidRPr="00766AEC" w:rsidTr="00DD686C">
        <w:tc>
          <w:tcPr>
            <w:tcW w:w="7308" w:type="dxa"/>
          </w:tcPr>
          <w:p w:rsidR="00DD686C" w:rsidRPr="00766AEC" w:rsidRDefault="00DD686C" w:rsidP="00DD686C">
            <w:pPr>
              <w:spacing w:line="360" w:lineRule="auto"/>
              <w:jc w:val="left"/>
              <w:rPr>
                <w:sz w:val="24"/>
                <w:szCs w:val="24"/>
                <w:highlight w:val="yellow"/>
              </w:rPr>
            </w:pPr>
          </w:p>
        </w:tc>
        <w:tc>
          <w:tcPr>
            <w:tcW w:w="7308" w:type="dxa"/>
          </w:tcPr>
          <w:p w:rsidR="00DD686C"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Internship Student Feedback</w:t>
            </w:r>
          </w:p>
        </w:tc>
      </w:tr>
      <w:tr w:rsidR="00DD686C" w:rsidRPr="00766AEC" w:rsidTr="00DD686C">
        <w:tc>
          <w:tcPr>
            <w:tcW w:w="7308" w:type="dxa"/>
          </w:tcPr>
          <w:p w:rsidR="00DD686C" w:rsidRPr="00766AEC" w:rsidRDefault="00DD686C" w:rsidP="00DD686C">
            <w:pPr>
              <w:spacing w:line="360" w:lineRule="auto"/>
              <w:jc w:val="left"/>
              <w:rPr>
                <w:sz w:val="24"/>
                <w:szCs w:val="24"/>
                <w:highlight w:val="yellow"/>
              </w:rPr>
            </w:pPr>
          </w:p>
        </w:tc>
        <w:tc>
          <w:tcPr>
            <w:tcW w:w="7308" w:type="dxa"/>
          </w:tcPr>
          <w:p w:rsidR="00DD686C"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Internship Student Reflection</w:t>
            </w:r>
          </w:p>
        </w:tc>
      </w:tr>
      <w:tr w:rsidR="00DD686C" w:rsidRPr="00766AEC" w:rsidTr="00DD686C">
        <w:tc>
          <w:tcPr>
            <w:tcW w:w="7308" w:type="dxa"/>
          </w:tcPr>
          <w:p w:rsidR="00DD686C" w:rsidRPr="00766AEC" w:rsidRDefault="00DD686C" w:rsidP="00DD686C">
            <w:pPr>
              <w:spacing w:line="360" w:lineRule="auto"/>
              <w:jc w:val="left"/>
              <w:rPr>
                <w:sz w:val="24"/>
                <w:szCs w:val="24"/>
                <w:highlight w:val="yellow"/>
              </w:rPr>
            </w:pPr>
          </w:p>
        </w:tc>
        <w:tc>
          <w:tcPr>
            <w:tcW w:w="7308" w:type="dxa"/>
          </w:tcPr>
          <w:p w:rsidR="00DD686C"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Self-Evaluation</w:t>
            </w:r>
          </w:p>
        </w:tc>
      </w:tr>
      <w:tr w:rsidR="00DD686C" w:rsidRPr="00766AEC" w:rsidTr="00DD686C">
        <w:tc>
          <w:tcPr>
            <w:tcW w:w="7308" w:type="dxa"/>
          </w:tcPr>
          <w:p w:rsidR="00DD686C" w:rsidRPr="00766AEC" w:rsidRDefault="00DD686C" w:rsidP="00DD686C">
            <w:pPr>
              <w:spacing w:line="360" w:lineRule="auto"/>
              <w:jc w:val="left"/>
              <w:rPr>
                <w:sz w:val="24"/>
                <w:szCs w:val="24"/>
                <w:highlight w:val="yellow"/>
              </w:rPr>
            </w:pPr>
          </w:p>
        </w:tc>
        <w:tc>
          <w:tcPr>
            <w:tcW w:w="7308" w:type="dxa"/>
          </w:tcPr>
          <w:p w:rsidR="00DD686C"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Student Information Worksheet</w:t>
            </w:r>
          </w:p>
        </w:tc>
      </w:tr>
      <w:tr w:rsidR="007A3620" w:rsidRPr="00766AEC" w:rsidTr="00DD686C">
        <w:tc>
          <w:tcPr>
            <w:tcW w:w="7308" w:type="dxa"/>
          </w:tcPr>
          <w:p w:rsidR="007A3620" w:rsidRPr="00766AEC" w:rsidRDefault="007A3620" w:rsidP="00DD686C">
            <w:pPr>
              <w:spacing w:line="360" w:lineRule="auto"/>
              <w:jc w:val="left"/>
              <w:rPr>
                <w:sz w:val="24"/>
                <w:szCs w:val="24"/>
                <w:highlight w:val="yellow"/>
              </w:rPr>
            </w:pPr>
          </w:p>
        </w:tc>
        <w:tc>
          <w:tcPr>
            <w:tcW w:w="7308" w:type="dxa"/>
          </w:tcPr>
          <w:p w:rsidR="007A3620" w:rsidRPr="00766AEC" w:rsidRDefault="007A3620" w:rsidP="002159F9">
            <w:pPr>
              <w:pStyle w:val="ListParagraph"/>
              <w:spacing w:line="360" w:lineRule="auto"/>
              <w:ind w:left="1440"/>
              <w:jc w:val="left"/>
              <w:rPr>
                <w:b w:val="0"/>
                <w:sz w:val="24"/>
                <w:szCs w:val="24"/>
                <w:highlight w:val="green"/>
              </w:rPr>
            </w:pPr>
            <w:r w:rsidRPr="00766AEC">
              <w:rPr>
                <w:b w:val="0"/>
                <w:sz w:val="24"/>
                <w:szCs w:val="24"/>
                <w:highlight w:val="green"/>
              </w:rPr>
              <w:t>SVC Learning Contract</w:t>
            </w:r>
          </w:p>
        </w:tc>
      </w:tr>
      <w:tr w:rsidR="007A3620" w:rsidRPr="00766AEC" w:rsidTr="00DD686C">
        <w:tc>
          <w:tcPr>
            <w:tcW w:w="7308" w:type="dxa"/>
          </w:tcPr>
          <w:p w:rsidR="007A3620" w:rsidRPr="00766AEC" w:rsidRDefault="007A3620" w:rsidP="00DD686C">
            <w:pPr>
              <w:spacing w:line="360" w:lineRule="auto"/>
              <w:jc w:val="left"/>
              <w:rPr>
                <w:sz w:val="24"/>
                <w:szCs w:val="24"/>
                <w:highlight w:val="yellow"/>
              </w:rPr>
            </w:pPr>
          </w:p>
        </w:tc>
        <w:tc>
          <w:tcPr>
            <w:tcW w:w="7308" w:type="dxa"/>
          </w:tcPr>
          <w:p w:rsidR="007A3620" w:rsidRPr="00766AEC" w:rsidRDefault="007A3620" w:rsidP="002159F9">
            <w:pPr>
              <w:pStyle w:val="ListParagraph"/>
              <w:spacing w:line="360" w:lineRule="auto"/>
              <w:ind w:left="1440"/>
              <w:jc w:val="left"/>
              <w:rPr>
                <w:b w:val="0"/>
                <w:sz w:val="24"/>
                <w:szCs w:val="24"/>
                <w:highlight w:val="green"/>
              </w:rPr>
            </w:pPr>
            <w:proofErr w:type="spellStart"/>
            <w:r w:rsidRPr="00766AEC">
              <w:rPr>
                <w:b w:val="0"/>
                <w:sz w:val="24"/>
                <w:szCs w:val="24"/>
                <w:highlight w:val="green"/>
              </w:rPr>
              <w:t>Workbased</w:t>
            </w:r>
            <w:proofErr w:type="spellEnd"/>
            <w:r w:rsidRPr="00766AEC">
              <w:rPr>
                <w:b w:val="0"/>
                <w:sz w:val="24"/>
                <w:szCs w:val="24"/>
                <w:highlight w:val="green"/>
              </w:rPr>
              <w:t xml:space="preserve"> Learning Site Responsibilities</w:t>
            </w:r>
          </w:p>
        </w:tc>
      </w:tr>
      <w:tr w:rsidR="007A3620" w:rsidRPr="00766AEC" w:rsidTr="00DD686C">
        <w:tc>
          <w:tcPr>
            <w:tcW w:w="7308" w:type="dxa"/>
          </w:tcPr>
          <w:p w:rsidR="007A3620" w:rsidRPr="00766AEC" w:rsidRDefault="007A3620" w:rsidP="00DD686C">
            <w:pPr>
              <w:spacing w:line="360" w:lineRule="auto"/>
              <w:jc w:val="left"/>
              <w:rPr>
                <w:sz w:val="24"/>
                <w:szCs w:val="24"/>
                <w:highlight w:val="yellow"/>
              </w:rPr>
            </w:pPr>
          </w:p>
        </w:tc>
        <w:tc>
          <w:tcPr>
            <w:tcW w:w="7308" w:type="dxa"/>
          </w:tcPr>
          <w:p w:rsidR="007A3620" w:rsidRPr="00766AEC" w:rsidRDefault="002159F9" w:rsidP="002159F9">
            <w:pPr>
              <w:pStyle w:val="ListParagraph"/>
              <w:spacing w:line="360" w:lineRule="auto"/>
              <w:ind w:left="1440"/>
              <w:jc w:val="left"/>
              <w:rPr>
                <w:b w:val="0"/>
                <w:sz w:val="24"/>
                <w:szCs w:val="24"/>
                <w:highlight w:val="green"/>
              </w:rPr>
            </w:pPr>
            <w:r w:rsidRPr="00766AEC">
              <w:rPr>
                <w:b w:val="0"/>
                <w:sz w:val="24"/>
                <w:szCs w:val="24"/>
                <w:highlight w:val="green"/>
              </w:rPr>
              <w:t>Worksite Time Record</w:t>
            </w:r>
          </w:p>
        </w:tc>
      </w:tr>
    </w:tbl>
    <w:p w:rsidR="002159F9" w:rsidRPr="00766AEC" w:rsidRDefault="002159F9" w:rsidP="002159F9">
      <w:pPr>
        <w:spacing w:line="360" w:lineRule="auto"/>
        <w:jc w:val="left"/>
        <w:rPr>
          <w:sz w:val="24"/>
          <w:szCs w:val="24"/>
        </w:rPr>
      </w:pPr>
    </w:p>
    <w:p w:rsidR="00894528"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07236B" w:rsidRPr="00766AEC">
        <w:rPr>
          <w:sz w:val="24"/>
          <w:szCs w:val="24"/>
        </w:rPr>
        <w:t>With information from</w:t>
      </w:r>
      <w:r w:rsidR="003F1C73" w:rsidRPr="00766AEC">
        <w:rPr>
          <w:sz w:val="24"/>
          <w:szCs w:val="24"/>
        </w:rPr>
        <w:t xml:space="preserve"> EWP coordinator, the student makes contact with the empl</w:t>
      </w:r>
      <w:r w:rsidR="002159F9" w:rsidRPr="00766AEC">
        <w:rPr>
          <w:sz w:val="24"/>
          <w:szCs w:val="24"/>
        </w:rPr>
        <w:t>oyer to introduce themselves, thank them for the opportunity, confirm scheduled meeting time, and proper dress attire</w:t>
      </w:r>
      <w:r w:rsidR="003F1C73" w:rsidRPr="00766AEC">
        <w:rPr>
          <w:sz w:val="24"/>
          <w:szCs w:val="24"/>
        </w:rPr>
        <w:t>. Stude</w:t>
      </w:r>
      <w:r w:rsidR="00C801D7" w:rsidRPr="00766AEC">
        <w:rPr>
          <w:sz w:val="24"/>
          <w:szCs w:val="24"/>
        </w:rPr>
        <w:t>nt is professional, polite</w:t>
      </w:r>
      <w:r w:rsidR="003F1C73" w:rsidRPr="00766AEC">
        <w:rPr>
          <w:sz w:val="24"/>
          <w:szCs w:val="24"/>
        </w:rPr>
        <w:t>, and appreciative.</w:t>
      </w:r>
    </w:p>
    <w:p w:rsidR="00894528"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C801D7" w:rsidRPr="00766AEC">
        <w:rPr>
          <w:sz w:val="24"/>
          <w:szCs w:val="24"/>
        </w:rPr>
        <w:t xml:space="preserve">Student executes opportunity while making sure to ask questions, be helpful, and </w:t>
      </w:r>
      <w:r w:rsidR="00EE0D8C" w:rsidRPr="00766AEC">
        <w:rPr>
          <w:sz w:val="24"/>
          <w:szCs w:val="24"/>
        </w:rPr>
        <w:t xml:space="preserve">come </w:t>
      </w:r>
      <w:r w:rsidR="00A845E2" w:rsidRPr="00766AEC">
        <w:rPr>
          <w:sz w:val="24"/>
          <w:szCs w:val="24"/>
        </w:rPr>
        <w:t xml:space="preserve">prepared.  They are instructed on professionalism and appearance. </w:t>
      </w:r>
    </w:p>
    <w:p w:rsidR="00894528" w:rsidRPr="00766AEC" w:rsidRDefault="00894528" w:rsidP="00486AA7">
      <w:pPr>
        <w:pStyle w:val="ListParagraph"/>
        <w:numPr>
          <w:ilvl w:val="0"/>
          <w:numId w:val="1"/>
        </w:numPr>
        <w:spacing w:line="360" w:lineRule="auto"/>
        <w:jc w:val="left"/>
        <w:rPr>
          <w:sz w:val="24"/>
          <w:szCs w:val="24"/>
        </w:rPr>
      </w:pPr>
      <w:r w:rsidRPr="00766AEC">
        <w:rPr>
          <w:sz w:val="24"/>
          <w:szCs w:val="24"/>
        </w:rPr>
        <w:t xml:space="preserve"> </w:t>
      </w:r>
      <w:r w:rsidR="00A2785C" w:rsidRPr="00766AEC">
        <w:rPr>
          <w:sz w:val="24"/>
          <w:szCs w:val="24"/>
        </w:rPr>
        <w:t>In some cases, a job shadow opportunity may le</w:t>
      </w:r>
      <w:r w:rsidR="00A845E2" w:rsidRPr="00766AEC">
        <w:rPr>
          <w:sz w:val="24"/>
          <w:szCs w:val="24"/>
        </w:rPr>
        <w:t>ad to an internship opportunity, internship opportunities can transition    into future job opportunities.</w:t>
      </w:r>
    </w:p>
    <w:p w:rsidR="00766AEC" w:rsidRPr="00766AEC" w:rsidRDefault="00894528" w:rsidP="00337DA7">
      <w:pPr>
        <w:pStyle w:val="ListParagraph"/>
        <w:numPr>
          <w:ilvl w:val="0"/>
          <w:numId w:val="1"/>
        </w:numPr>
        <w:spacing w:line="360" w:lineRule="auto"/>
        <w:jc w:val="left"/>
        <w:rPr>
          <w:sz w:val="24"/>
          <w:szCs w:val="24"/>
        </w:rPr>
      </w:pPr>
      <w:r w:rsidRPr="00766AEC">
        <w:rPr>
          <w:sz w:val="24"/>
          <w:szCs w:val="24"/>
        </w:rPr>
        <w:t xml:space="preserve"> </w:t>
      </w:r>
      <w:r w:rsidR="00A845E2" w:rsidRPr="00766AEC">
        <w:rPr>
          <w:sz w:val="24"/>
          <w:szCs w:val="24"/>
        </w:rPr>
        <w:t>The students turn in their completed job shadow or internship packets to receive credit for participation.</w:t>
      </w:r>
    </w:p>
    <w:p w:rsidR="00A845E2" w:rsidRPr="00766AEC" w:rsidRDefault="00A845E2" w:rsidP="00337DA7">
      <w:pPr>
        <w:pStyle w:val="ListParagraph"/>
        <w:numPr>
          <w:ilvl w:val="0"/>
          <w:numId w:val="1"/>
        </w:numPr>
        <w:spacing w:line="360" w:lineRule="auto"/>
        <w:jc w:val="left"/>
        <w:rPr>
          <w:sz w:val="24"/>
          <w:szCs w:val="24"/>
        </w:rPr>
      </w:pPr>
      <w:r w:rsidRPr="00766AEC">
        <w:rPr>
          <w:sz w:val="24"/>
          <w:szCs w:val="24"/>
        </w:rPr>
        <w:t xml:space="preserve">  When they turn in their packets, they hand write a thank you letter that is addressed to the host of the job shadow or internship (there is an example letter on the student guidelines document they can reference) which is mailed out generally from the Academy/College/School.</w:t>
      </w:r>
    </w:p>
    <w:p w:rsidR="00E56F5D" w:rsidRPr="005E7DFD" w:rsidRDefault="00E56F5D" w:rsidP="00E56F5D">
      <w:pPr>
        <w:pStyle w:val="Heading1"/>
        <w:rPr>
          <w:rFonts w:ascii="Berlin Sans FB" w:hAnsi="Berlin Sans FB" w:cs="Arial"/>
          <w:b w:val="0"/>
          <w:i/>
          <w:szCs w:val="28"/>
        </w:rPr>
      </w:pPr>
      <w:r>
        <w:rPr>
          <w:rFonts w:ascii="Calibri" w:hAnsi="Calibri"/>
          <w:b w:val="0"/>
          <w:noProof/>
          <w:sz w:val="44"/>
          <w:szCs w:val="44"/>
        </w:rPr>
        <w:lastRenderedPageBreak/>
        <w:drawing>
          <wp:inline distT="0" distB="0" distL="0" distR="0">
            <wp:extent cx="204787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14423" t="18718" r="12820" b="16924"/>
                    <a:stretch>
                      <a:fillRect/>
                    </a:stretch>
                  </pic:blipFill>
                  <pic:spPr bwMode="auto">
                    <a:xfrm>
                      <a:off x="0" y="0"/>
                      <a:ext cx="2047875" cy="933450"/>
                    </a:xfrm>
                    <a:prstGeom prst="rect">
                      <a:avLst/>
                    </a:prstGeom>
                    <a:noFill/>
                    <a:ln>
                      <a:noFill/>
                    </a:ln>
                  </pic:spPr>
                </pic:pic>
              </a:graphicData>
            </a:graphic>
          </wp:inline>
        </w:drawing>
      </w:r>
      <w:r>
        <w:rPr>
          <w:color w:val="1F497D"/>
        </w:rPr>
        <w:t xml:space="preserve">       </w:t>
      </w:r>
      <w:r>
        <w:rPr>
          <w:color w:val="1F497D"/>
        </w:rPr>
        <w:t xml:space="preserve">      </w:t>
      </w:r>
      <w:bookmarkStart w:id="0" w:name="_GoBack"/>
      <w:bookmarkEnd w:id="0"/>
      <w:r>
        <w:rPr>
          <w:color w:val="1F497D"/>
        </w:rPr>
        <w:t xml:space="preserve">     </w:t>
      </w:r>
      <w:r>
        <w:rPr>
          <w:color w:val="1F497D"/>
        </w:rPr>
        <w:t xml:space="preserve">    </w:t>
      </w:r>
      <w:r>
        <w:rPr>
          <w:noProof/>
          <w:color w:val="1F497D"/>
        </w:rPr>
        <w:drawing>
          <wp:inline distT="0" distB="0" distL="0" distR="0">
            <wp:extent cx="2190750" cy="704850"/>
            <wp:effectExtent l="0" t="0" r="0" b="0"/>
            <wp:docPr id="12" name="Picture 12" descr="NCTA LOGO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TA LOGO 1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p>
    <w:p w:rsidR="009A57C7" w:rsidRPr="00766AEC" w:rsidRDefault="00E56F5D" w:rsidP="00766AEC">
      <w:pPr>
        <w:spacing w:line="360" w:lineRule="auto"/>
        <w:rPr>
          <w:sz w:val="24"/>
          <w:szCs w:val="24"/>
        </w:rPr>
      </w:pPr>
      <w:r>
        <w:rPr>
          <w:sz w:val="24"/>
          <w:szCs w:val="24"/>
        </w:rPr>
        <w:t xml:space="preserve">          </w:t>
      </w:r>
    </w:p>
    <w:p w:rsidR="00A845E2" w:rsidRPr="00766AEC" w:rsidRDefault="00A845E2" w:rsidP="00A845E2">
      <w:pPr>
        <w:spacing w:line="360" w:lineRule="auto"/>
        <w:jc w:val="left"/>
        <w:rPr>
          <w:sz w:val="24"/>
          <w:szCs w:val="24"/>
        </w:rPr>
      </w:pPr>
      <w:r w:rsidRPr="00766AEC">
        <w:rPr>
          <w:sz w:val="24"/>
          <w:szCs w:val="24"/>
        </w:rPr>
        <w:t xml:space="preserve">***Generally the work experience begins with a 4 hour job shadow.  This is the opportunity for the student and the employer to determine if the </w:t>
      </w:r>
      <w:r w:rsidR="009A57C7" w:rsidRPr="00766AEC">
        <w:rPr>
          <w:sz w:val="24"/>
          <w:szCs w:val="24"/>
        </w:rPr>
        <w:t xml:space="preserve">establishment is a good fit.  I explain to the employer and the student that the job shadow would be compared to an informative interview.  This is a time for the student to learn about the position and ask questions to gain knowledge.  </w:t>
      </w:r>
    </w:p>
    <w:p w:rsidR="009A57C7" w:rsidRPr="00766AEC" w:rsidRDefault="009A57C7" w:rsidP="00A845E2">
      <w:pPr>
        <w:spacing w:line="360" w:lineRule="auto"/>
        <w:jc w:val="left"/>
        <w:rPr>
          <w:sz w:val="24"/>
          <w:szCs w:val="24"/>
        </w:rPr>
      </w:pPr>
    </w:p>
    <w:p w:rsidR="009A57C7" w:rsidRPr="00766AEC" w:rsidRDefault="009A57C7" w:rsidP="00A845E2">
      <w:pPr>
        <w:spacing w:line="360" w:lineRule="auto"/>
        <w:jc w:val="left"/>
        <w:rPr>
          <w:sz w:val="24"/>
          <w:szCs w:val="24"/>
        </w:rPr>
      </w:pPr>
      <w:r w:rsidRPr="00766AEC">
        <w:rPr>
          <w:sz w:val="24"/>
          <w:szCs w:val="24"/>
        </w:rPr>
        <w:t>Our goal is to create a positive experience for all parties; with follow up from the EWP Coordinator/Academy personnel with the employer and the student, we can come to a conclusion if this is an ideal opportunit</w:t>
      </w:r>
      <w:r w:rsidR="00766AEC">
        <w:rPr>
          <w:sz w:val="24"/>
          <w:szCs w:val="24"/>
        </w:rPr>
        <w:t xml:space="preserve">y to transition to a 30-40 hour internship (8-10 </w:t>
      </w:r>
      <w:proofErr w:type="spellStart"/>
      <w:r w:rsidR="00766AEC">
        <w:rPr>
          <w:sz w:val="24"/>
          <w:szCs w:val="24"/>
        </w:rPr>
        <w:t>hrs</w:t>
      </w:r>
      <w:proofErr w:type="spellEnd"/>
      <w:r w:rsidR="00766AEC">
        <w:rPr>
          <w:sz w:val="24"/>
          <w:szCs w:val="24"/>
        </w:rPr>
        <w:t xml:space="preserve"> per week for 4 weeks)</w:t>
      </w:r>
      <w:r w:rsidRPr="00766AEC">
        <w:rPr>
          <w:sz w:val="24"/>
          <w:szCs w:val="24"/>
        </w:rPr>
        <w:t>.</w:t>
      </w:r>
    </w:p>
    <w:p w:rsidR="009A57C7" w:rsidRPr="00766AEC" w:rsidRDefault="009A57C7" w:rsidP="00A845E2">
      <w:pPr>
        <w:spacing w:line="360" w:lineRule="auto"/>
        <w:jc w:val="left"/>
        <w:rPr>
          <w:sz w:val="24"/>
          <w:szCs w:val="24"/>
        </w:rPr>
      </w:pPr>
    </w:p>
    <w:p w:rsidR="009A57C7" w:rsidRPr="00766AEC" w:rsidRDefault="009A57C7" w:rsidP="00A845E2">
      <w:pPr>
        <w:spacing w:line="360" w:lineRule="auto"/>
        <w:jc w:val="left"/>
        <w:rPr>
          <w:sz w:val="24"/>
          <w:szCs w:val="24"/>
        </w:rPr>
      </w:pPr>
      <w:r w:rsidRPr="00766AEC">
        <w:rPr>
          <w:sz w:val="24"/>
          <w:szCs w:val="24"/>
        </w:rPr>
        <w:t>Ultimately, we provide the stude</w:t>
      </w:r>
      <w:r w:rsidR="00766AEC">
        <w:rPr>
          <w:sz w:val="24"/>
          <w:szCs w:val="24"/>
        </w:rPr>
        <w:t>nts with a real-work experience</w:t>
      </w:r>
      <w:r w:rsidRPr="00766AEC">
        <w:rPr>
          <w:sz w:val="24"/>
          <w:szCs w:val="24"/>
        </w:rPr>
        <w:t xml:space="preserve"> to gain knowledge about their career selection</w:t>
      </w:r>
      <w:r w:rsidR="00766AEC">
        <w:rPr>
          <w:sz w:val="24"/>
          <w:szCs w:val="24"/>
        </w:rPr>
        <w:t xml:space="preserve"> so they can establish</w:t>
      </w:r>
      <w:r w:rsidRPr="00766AEC">
        <w:rPr>
          <w:sz w:val="24"/>
          <w:szCs w:val="24"/>
        </w:rPr>
        <w:t xml:space="preserve"> connections with business leaders </w:t>
      </w:r>
      <w:r w:rsidR="00766AEC">
        <w:rPr>
          <w:sz w:val="24"/>
          <w:szCs w:val="24"/>
        </w:rPr>
        <w:t>for</w:t>
      </w:r>
      <w:r w:rsidRPr="00766AEC">
        <w:rPr>
          <w:sz w:val="24"/>
          <w:szCs w:val="24"/>
        </w:rPr>
        <w:t xml:space="preserve"> future employment potential.  This process helps to prepare the students to transition from the learning environment to the workforce</w:t>
      </w:r>
      <w:r w:rsidR="00766AEC" w:rsidRPr="00766AEC">
        <w:rPr>
          <w:sz w:val="24"/>
          <w:szCs w:val="24"/>
        </w:rPr>
        <w:t>.</w:t>
      </w:r>
    </w:p>
    <w:p w:rsidR="00766AEC" w:rsidRDefault="00766AEC" w:rsidP="00A845E2">
      <w:pPr>
        <w:spacing w:line="360" w:lineRule="auto"/>
        <w:jc w:val="left"/>
        <w:rPr>
          <w:sz w:val="24"/>
          <w:szCs w:val="24"/>
        </w:rPr>
      </w:pPr>
    </w:p>
    <w:p w:rsidR="00766AEC" w:rsidRDefault="00766AEC" w:rsidP="00A845E2">
      <w:pPr>
        <w:spacing w:line="360" w:lineRule="auto"/>
        <w:jc w:val="left"/>
        <w:rPr>
          <w:sz w:val="24"/>
          <w:szCs w:val="24"/>
        </w:rPr>
      </w:pPr>
    </w:p>
    <w:p w:rsidR="00766AEC" w:rsidRPr="00766AEC" w:rsidRDefault="00766AEC" w:rsidP="00766AEC">
      <w:pPr>
        <w:jc w:val="left"/>
        <w:rPr>
          <w:rFonts w:eastAsiaTheme="minorEastAsia"/>
          <w:bCs/>
          <w:noProof/>
          <w:color w:val="365F91"/>
          <w:sz w:val="28"/>
          <w:szCs w:val="28"/>
        </w:rPr>
      </w:pPr>
      <w:bookmarkStart w:id="1" w:name="_MailAutoSig"/>
      <w:r w:rsidRPr="00766AEC">
        <w:rPr>
          <w:rFonts w:eastAsiaTheme="minorEastAsia"/>
          <w:bCs/>
          <w:i/>
          <w:iCs/>
          <w:noProof/>
          <w:color w:val="365F91"/>
          <w:sz w:val="28"/>
          <w:szCs w:val="28"/>
        </w:rPr>
        <w:t xml:space="preserve">Genny Korvin, </w:t>
      </w:r>
      <w:r w:rsidRPr="00766AEC">
        <w:rPr>
          <w:rFonts w:eastAsiaTheme="minorEastAsia"/>
          <w:bCs/>
          <w:noProof/>
          <w:color w:val="365F91"/>
          <w:sz w:val="28"/>
          <w:szCs w:val="28"/>
        </w:rPr>
        <w:t>Coordinator</w:t>
      </w:r>
    </w:p>
    <w:p w:rsidR="00766AEC" w:rsidRPr="00766AEC" w:rsidRDefault="00766AEC" w:rsidP="00766AEC">
      <w:pPr>
        <w:jc w:val="left"/>
        <w:rPr>
          <w:rFonts w:eastAsiaTheme="minorEastAsia"/>
          <w:b w:val="0"/>
          <w:bCs/>
          <w:noProof/>
          <w:sz w:val="28"/>
          <w:szCs w:val="28"/>
        </w:rPr>
      </w:pPr>
      <w:r w:rsidRPr="00766AEC">
        <w:rPr>
          <w:rFonts w:eastAsiaTheme="minorEastAsia"/>
          <w:b w:val="0"/>
          <w:bCs/>
          <w:noProof/>
          <w:sz w:val="28"/>
          <w:szCs w:val="28"/>
        </w:rPr>
        <w:t>Experience Work Project</w:t>
      </w:r>
    </w:p>
    <w:p w:rsidR="00766AEC" w:rsidRPr="00766AEC" w:rsidRDefault="00207207" w:rsidP="00766AEC">
      <w:pPr>
        <w:jc w:val="left"/>
        <w:rPr>
          <w:rFonts w:eastAsiaTheme="minorEastAsia"/>
          <w:b w:val="0"/>
          <w:noProof/>
          <w:sz w:val="28"/>
          <w:szCs w:val="28"/>
        </w:rPr>
      </w:pPr>
      <w:hyperlink r:id="rId18" w:history="1">
        <w:r w:rsidR="00766AEC" w:rsidRPr="00766AEC">
          <w:rPr>
            <w:rStyle w:val="Hyperlink"/>
            <w:rFonts w:eastAsiaTheme="minorEastAsia"/>
            <w:noProof/>
            <w:color w:val="0000FF"/>
            <w:sz w:val="28"/>
            <w:szCs w:val="28"/>
          </w:rPr>
          <w:t>www.experienceworkproject.com</w:t>
        </w:r>
      </w:hyperlink>
    </w:p>
    <w:p w:rsidR="00766AEC" w:rsidRPr="00766AEC" w:rsidRDefault="00766AEC" w:rsidP="00766AEC">
      <w:pPr>
        <w:jc w:val="left"/>
        <w:rPr>
          <w:rFonts w:eastAsiaTheme="minorEastAsia"/>
          <w:b w:val="0"/>
          <w:noProof/>
          <w:sz w:val="28"/>
          <w:szCs w:val="28"/>
        </w:rPr>
      </w:pPr>
      <w:r w:rsidRPr="00766AEC">
        <w:rPr>
          <w:rFonts w:eastAsiaTheme="minorEastAsia"/>
          <w:b w:val="0"/>
          <w:noProof/>
          <w:sz w:val="28"/>
          <w:szCs w:val="28"/>
        </w:rPr>
        <w:t>360-941-5231 – cell phone</w:t>
      </w:r>
    </w:p>
    <w:p w:rsidR="00766AEC" w:rsidRPr="00766AEC" w:rsidRDefault="00766AEC" w:rsidP="00766AEC">
      <w:pPr>
        <w:jc w:val="left"/>
        <w:rPr>
          <w:sz w:val="28"/>
          <w:szCs w:val="28"/>
        </w:rPr>
      </w:pPr>
      <w:r w:rsidRPr="00766AEC">
        <w:rPr>
          <w:rFonts w:eastAsiaTheme="minorEastAsia"/>
          <w:b w:val="0"/>
          <w:noProof/>
          <w:sz w:val="28"/>
          <w:szCs w:val="28"/>
        </w:rPr>
        <w:t>360-428-8547 – office at Mount Vernon Chamber</w:t>
      </w:r>
      <w:bookmarkEnd w:id="1"/>
    </w:p>
    <w:sectPr w:rsidR="00766AEC" w:rsidRPr="00766AEC" w:rsidSect="00766AEC">
      <w:pgSz w:w="15840" w:h="12240" w:orient="landscape" w:code="1"/>
      <w:pgMar w:top="720" w:right="720" w:bottom="720" w:left="720" w:header="720" w:footer="720" w:gutter="0"/>
      <w:cols w:space="720"/>
      <w:docGrid w:linePitch="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52776"/>
    <w:multiLevelType w:val="hybridMultilevel"/>
    <w:tmpl w:val="212A9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BB"/>
    <w:rsid w:val="000353D0"/>
    <w:rsid w:val="00046155"/>
    <w:rsid w:val="0007236B"/>
    <w:rsid w:val="000B2233"/>
    <w:rsid w:val="000E37A0"/>
    <w:rsid w:val="00172D7B"/>
    <w:rsid w:val="00174491"/>
    <w:rsid w:val="00183159"/>
    <w:rsid w:val="001A0D24"/>
    <w:rsid w:val="001C16E5"/>
    <w:rsid w:val="001E0653"/>
    <w:rsid w:val="001F660C"/>
    <w:rsid w:val="001F7FB6"/>
    <w:rsid w:val="00203FFE"/>
    <w:rsid w:val="00207207"/>
    <w:rsid w:val="002159F9"/>
    <w:rsid w:val="0028000F"/>
    <w:rsid w:val="002C0B5C"/>
    <w:rsid w:val="002E6096"/>
    <w:rsid w:val="00337DA7"/>
    <w:rsid w:val="00385187"/>
    <w:rsid w:val="00385350"/>
    <w:rsid w:val="003F1C73"/>
    <w:rsid w:val="00404B2E"/>
    <w:rsid w:val="00446DB9"/>
    <w:rsid w:val="00486AA7"/>
    <w:rsid w:val="005330D5"/>
    <w:rsid w:val="00552FD4"/>
    <w:rsid w:val="00561359"/>
    <w:rsid w:val="00571B02"/>
    <w:rsid w:val="00592E8E"/>
    <w:rsid w:val="005B786A"/>
    <w:rsid w:val="00686FBB"/>
    <w:rsid w:val="006E68CF"/>
    <w:rsid w:val="006F38E5"/>
    <w:rsid w:val="00766AEC"/>
    <w:rsid w:val="00784942"/>
    <w:rsid w:val="007A3620"/>
    <w:rsid w:val="007F7FAB"/>
    <w:rsid w:val="00894528"/>
    <w:rsid w:val="009003B8"/>
    <w:rsid w:val="0097282C"/>
    <w:rsid w:val="009A57C7"/>
    <w:rsid w:val="009B77EF"/>
    <w:rsid w:val="009C5753"/>
    <w:rsid w:val="009F50D2"/>
    <w:rsid w:val="00A2785C"/>
    <w:rsid w:val="00A845E2"/>
    <w:rsid w:val="00AB6D68"/>
    <w:rsid w:val="00B11420"/>
    <w:rsid w:val="00C03F1D"/>
    <w:rsid w:val="00C67FD0"/>
    <w:rsid w:val="00C801D7"/>
    <w:rsid w:val="00CF44BE"/>
    <w:rsid w:val="00D6295A"/>
    <w:rsid w:val="00D71BC1"/>
    <w:rsid w:val="00D979CF"/>
    <w:rsid w:val="00DA4735"/>
    <w:rsid w:val="00DA6F87"/>
    <w:rsid w:val="00DD686C"/>
    <w:rsid w:val="00E339C3"/>
    <w:rsid w:val="00E56F5D"/>
    <w:rsid w:val="00EE0D8C"/>
    <w:rsid w:val="00F94BEA"/>
    <w:rsid w:val="00F96D2F"/>
    <w:rsid w:val="00F9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 w:type="paragraph" w:styleId="ListParagraph">
    <w:name w:val="List Paragraph"/>
    <w:basedOn w:val="Normal"/>
    <w:uiPriority w:val="34"/>
    <w:qFormat/>
    <w:rsid w:val="00894528"/>
    <w:pPr>
      <w:ind w:left="720"/>
      <w:contextualSpacing/>
    </w:pPr>
  </w:style>
  <w:style w:type="paragraph" w:styleId="IntenseQuote">
    <w:name w:val="Intense Quote"/>
    <w:basedOn w:val="Normal"/>
    <w:next w:val="Normal"/>
    <w:link w:val="IntenseQuoteChar"/>
    <w:uiPriority w:val="30"/>
    <w:qFormat/>
    <w:rsid w:val="00404B2E"/>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04B2E"/>
    <w:rPr>
      <w:rFonts w:ascii="Arial" w:hAnsi="Arial"/>
      <w:bCs/>
      <w:i/>
      <w:iCs/>
      <w:color w:val="4F81BD" w:themeColor="accent1"/>
      <w:sz w:val="52"/>
    </w:rPr>
  </w:style>
  <w:style w:type="character" w:styleId="Hyperlink">
    <w:name w:val="Hyperlink"/>
    <w:basedOn w:val="DefaultParagraphFont"/>
    <w:uiPriority w:val="99"/>
    <w:unhideWhenUsed/>
    <w:rsid w:val="00385187"/>
    <w:rPr>
      <w:color w:val="0000FF" w:themeColor="hyperlink"/>
      <w:u w:val="single"/>
    </w:rPr>
  </w:style>
  <w:style w:type="character" w:styleId="IntenseEmphasis">
    <w:name w:val="Intense Emphasis"/>
    <w:basedOn w:val="DefaultParagraphFont"/>
    <w:uiPriority w:val="21"/>
    <w:qFormat/>
    <w:rsid w:val="00337DA7"/>
    <w:rPr>
      <w:b/>
      <w:bCs/>
      <w:i/>
      <w:iCs/>
      <w:color w:val="4F81BD" w:themeColor="accent1"/>
    </w:rPr>
  </w:style>
  <w:style w:type="table" w:styleId="TableGrid">
    <w:name w:val="Table Grid"/>
    <w:basedOn w:val="TableNormal"/>
    <w:uiPriority w:val="59"/>
    <w:rsid w:val="00DD6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 w:type="paragraph" w:styleId="ListParagraph">
    <w:name w:val="List Paragraph"/>
    <w:basedOn w:val="Normal"/>
    <w:uiPriority w:val="34"/>
    <w:qFormat/>
    <w:rsid w:val="00894528"/>
    <w:pPr>
      <w:ind w:left="720"/>
      <w:contextualSpacing/>
    </w:pPr>
  </w:style>
  <w:style w:type="paragraph" w:styleId="IntenseQuote">
    <w:name w:val="Intense Quote"/>
    <w:basedOn w:val="Normal"/>
    <w:next w:val="Normal"/>
    <w:link w:val="IntenseQuoteChar"/>
    <w:uiPriority w:val="30"/>
    <w:qFormat/>
    <w:rsid w:val="00404B2E"/>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04B2E"/>
    <w:rPr>
      <w:rFonts w:ascii="Arial" w:hAnsi="Arial"/>
      <w:bCs/>
      <w:i/>
      <w:iCs/>
      <w:color w:val="4F81BD" w:themeColor="accent1"/>
      <w:sz w:val="52"/>
    </w:rPr>
  </w:style>
  <w:style w:type="character" w:styleId="Hyperlink">
    <w:name w:val="Hyperlink"/>
    <w:basedOn w:val="DefaultParagraphFont"/>
    <w:uiPriority w:val="99"/>
    <w:unhideWhenUsed/>
    <w:rsid w:val="00385187"/>
    <w:rPr>
      <w:color w:val="0000FF" w:themeColor="hyperlink"/>
      <w:u w:val="single"/>
    </w:rPr>
  </w:style>
  <w:style w:type="character" w:styleId="IntenseEmphasis">
    <w:name w:val="Intense Emphasis"/>
    <w:basedOn w:val="DefaultParagraphFont"/>
    <w:uiPriority w:val="21"/>
    <w:qFormat/>
    <w:rsid w:val="00337DA7"/>
    <w:rPr>
      <w:b/>
      <w:bCs/>
      <w:i/>
      <w:iCs/>
      <w:color w:val="4F81BD" w:themeColor="accent1"/>
    </w:rPr>
  </w:style>
  <w:style w:type="table" w:styleId="TableGrid">
    <w:name w:val="Table Grid"/>
    <w:basedOn w:val="TableNormal"/>
    <w:uiPriority w:val="59"/>
    <w:rsid w:val="00DD6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809">
      <w:bodyDiv w:val="1"/>
      <w:marLeft w:val="0"/>
      <w:marRight w:val="0"/>
      <w:marTop w:val="0"/>
      <w:marBottom w:val="0"/>
      <w:divBdr>
        <w:top w:val="none" w:sz="0" w:space="0" w:color="auto"/>
        <w:left w:val="none" w:sz="0" w:space="0" w:color="auto"/>
        <w:bottom w:val="none" w:sz="0" w:space="0" w:color="auto"/>
        <w:right w:val="none" w:sz="0" w:space="0" w:color="auto"/>
      </w:divBdr>
    </w:div>
    <w:div w:id="18268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microsoft.com/office/2007/relationships/diagramDrawing" Target="diagrams/drawing1.xml"/><Relationship Id="rId18" Type="http://schemas.openxmlformats.org/officeDocument/2006/relationships/hyperlink" Target="http://www.experienceworkproject.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xperienceworkprojec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arce88\AppData\Roaming\Microsoft\Templates\EdWorld_ProcessCha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custT="1"/>
      <dgm:spPr/>
      <dgm:t>
        <a:bodyPr/>
        <a:lstStyle/>
        <a:p>
          <a:r>
            <a:rPr lang="en-US" sz="1800"/>
            <a:t>3. </a:t>
          </a:r>
          <a:r>
            <a:rPr lang="en-US" sz="1400"/>
            <a:t>The student  is contacted for more information and availability.</a:t>
          </a:r>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dgm:t>
        <a:bodyPr/>
        <a:lstStyle/>
        <a:p>
          <a:endParaRPr lang="en-US"/>
        </a:p>
      </dgm:t>
    </dgm:pt>
    <dgm:pt modelId="{65B6A5CF-1068-49DC-8482-29893368A1FE}">
      <dgm:prSet phldrT="[Text]" custT="1"/>
      <dgm:spPr/>
      <dgm:t>
        <a:bodyPr/>
        <a:lstStyle/>
        <a:p>
          <a:r>
            <a:rPr lang="en-US" sz="1800"/>
            <a:t>2. </a:t>
          </a:r>
          <a:r>
            <a:rPr lang="en-US" sz="1400"/>
            <a:t>Student submits information sheet (application) to EWP through the website.</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D3388CC0-E1E9-43E0-90D6-420F59DAA01A}">
      <dgm:prSet phldrT="[Text]" custT="1"/>
      <dgm:spPr/>
      <dgm:t>
        <a:bodyPr/>
        <a:lstStyle/>
        <a:p>
          <a:r>
            <a:rPr lang="en-US" sz="1800"/>
            <a:t>4. </a:t>
          </a:r>
          <a:r>
            <a:rPr lang="en-US" sz="1400"/>
            <a:t>The student is paired with an employer that aligns with their career goal.</a:t>
          </a:r>
        </a:p>
      </dgm:t>
    </dgm:pt>
    <dgm:pt modelId="{589FD392-A8F0-43A3-9B13-77D211335002}" type="parTrans" cxnId="{8E6041B3-A10E-48AD-A3FF-4F53979712DA}">
      <dgm:prSet/>
      <dgm:spPr/>
      <dgm:t>
        <a:bodyPr/>
        <a:lstStyle/>
        <a:p>
          <a:endParaRPr lang="en-US"/>
        </a:p>
      </dgm:t>
    </dgm:pt>
    <dgm:pt modelId="{C57FADB8-D9DB-49E7-B449-C67117372A25}" type="sibTrans" cxnId="{8E6041B3-A10E-48AD-A3FF-4F53979712DA}">
      <dgm:prSet/>
      <dgm:spPr/>
      <dgm:t>
        <a:bodyPr/>
        <a:lstStyle/>
        <a:p>
          <a:endParaRPr lang="en-US"/>
        </a:p>
      </dgm:t>
    </dgm:pt>
    <dgm:pt modelId="{1D329BCC-2431-48A0-A300-22E30BD41369}">
      <dgm:prSet phldrT="[Text]" custT="1"/>
      <dgm:spPr/>
      <dgm:t>
        <a:bodyPr/>
        <a:lstStyle/>
        <a:p>
          <a:r>
            <a:rPr lang="en-US" sz="1400"/>
            <a:t>5. Student &amp; employer is sent confirmation email with shared contact info and schedule.</a:t>
          </a:r>
        </a:p>
      </dgm:t>
    </dgm:pt>
    <dgm:pt modelId="{62AC4D4E-12AF-4AFF-8683-C9EB11BE5DF0}" type="parTrans" cxnId="{216EAAD9-6CBB-41A6-8116-1B8514AD946D}">
      <dgm:prSet/>
      <dgm:spPr/>
      <dgm:t>
        <a:bodyPr/>
        <a:lstStyle/>
        <a:p>
          <a:endParaRPr lang="en-US"/>
        </a:p>
      </dgm:t>
    </dgm:pt>
    <dgm:pt modelId="{39A558D5-419B-479A-B172-43D4F867CB7F}" type="sibTrans" cxnId="{216EAAD9-6CBB-41A6-8116-1B8514AD946D}">
      <dgm:prSet/>
      <dgm:spPr/>
      <dgm:t>
        <a:bodyPr/>
        <a:lstStyle/>
        <a:p>
          <a:endParaRPr lang="en-US"/>
        </a:p>
      </dgm:t>
    </dgm:pt>
    <dgm:pt modelId="{36EF2D5B-11C8-44CC-8C65-3AD68AE247E1}">
      <dgm:prSet phldrT="[Text]" custT="1"/>
      <dgm:spPr/>
      <dgm:t>
        <a:bodyPr/>
        <a:lstStyle/>
        <a:p>
          <a:r>
            <a:rPr lang="en-US" sz="1400"/>
            <a:t>6.  A job shadow/internship packet is printed from the website to take to the worksite to be completed.</a:t>
          </a:r>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dgm:t>
        <a:bodyPr/>
        <a:lstStyle/>
        <a:p>
          <a:endParaRPr lang="en-US"/>
        </a:p>
      </dgm:t>
    </dgm:pt>
    <dgm:pt modelId="{2E37A72A-3351-47ED-94BA-8345333A528A}">
      <dgm:prSet phldrT="[Text]" custT="1"/>
      <dgm:spPr/>
      <dgm:t>
        <a:bodyPr/>
        <a:lstStyle/>
        <a:p>
          <a:r>
            <a:rPr lang="en-US" sz="1800"/>
            <a:t>7. </a:t>
          </a:r>
          <a:r>
            <a:rPr lang="en-US" sz="1400"/>
            <a:t>Student contacts employer to thank them for opportunity and get dress attire requirements.</a:t>
          </a:r>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dgm:t>
        <a:bodyPr/>
        <a:lstStyle/>
        <a:p>
          <a:endParaRPr lang="en-US"/>
        </a:p>
      </dgm:t>
    </dgm:pt>
    <dgm:pt modelId="{2FE3AE44-CAA8-4437-BD9D-736A6C675E27}">
      <dgm:prSet phldrT="[Text]" custT="1"/>
      <dgm:spPr/>
      <dgm:t>
        <a:bodyPr/>
        <a:lstStyle/>
        <a:p>
          <a:r>
            <a:rPr lang="en-US" sz="1400"/>
            <a:t>8. Student completes EWP post-opportunity process and submits required documents.</a:t>
          </a:r>
        </a:p>
      </dgm:t>
    </dgm:pt>
    <dgm:pt modelId="{FB39B6D8-E846-4AC7-B3FB-210229794DA9}" type="parTrans" cxnId="{CF3F50B7-AAB6-4CB3-B1B8-6A6F2880AD44}">
      <dgm:prSet/>
      <dgm:spPr/>
      <dgm:t>
        <a:bodyPr/>
        <a:lstStyle/>
        <a:p>
          <a:endParaRPr lang="en-US"/>
        </a:p>
      </dgm:t>
    </dgm:pt>
    <dgm:pt modelId="{4D8F7119-6170-4609-B397-29E99FBA9420}" type="sibTrans" cxnId="{CF3F50B7-AAB6-4CB3-B1B8-6A6F2880AD44}">
      <dgm:prSet/>
      <dgm:spPr/>
      <dgm:t>
        <a:bodyPr/>
        <a:lstStyle/>
        <a:p>
          <a:endParaRPr lang="en-US"/>
        </a:p>
      </dgm:t>
    </dgm:pt>
    <dgm:pt modelId="{647B013F-0C84-4329-9D73-AFC121BEE4FF}">
      <dgm:prSet phldrT="[Text]" custT="1"/>
      <dgm:spPr/>
      <dgm:t>
        <a:bodyPr/>
        <a:lstStyle/>
        <a:p>
          <a:r>
            <a:rPr lang="en-US" sz="1800"/>
            <a:t>1. </a:t>
          </a:r>
          <a:r>
            <a:rPr lang="en-US" sz="1400"/>
            <a:t>Student must qualify for Job Shadow/Internship through their instructor.</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52B8741B-9EEB-4ECC-B64A-5B2B55BBE601}">
      <dgm:prSet phldrT="[Text]" custT="1"/>
      <dgm:spPr/>
      <dgm:t>
        <a:bodyPr/>
        <a:lstStyle/>
        <a:p>
          <a:pPr algn="ctr"/>
          <a:r>
            <a:rPr lang="en-US" sz="1800"/>
            <a:t>9.  </a:t>
          </a:r>
          <a:r>
            <a:rPr lang="en-US" sz="1400"/>
            <a:t>Students write a "thank you" card to employer to be mailed.</a:t>
          </a:r>
        </a:p>
      </dgm:t>
    </dgm:pt>
    <dgm:pt modelId="{3D07310A-F7E5-46EB-8ABD-E44E0667C9C1}" type="parTrans" cxnId="{A3233E20-AF23-4A5C-B0CE-7D69CCACE890}">
      <dgm:prSet/>
      <dgm:spPr/>
      <dgm:t>
        <a:bodyPr/>
        <a:lstStyle/>
        <a:p>
          <a:endParaRPr lang="en-US"/>
        </a:p>
      </dgm:t>
    </dgm:pt>
    <dgm:pt modelId="{81387DA5-6483-4CC6-8ADC-E909024C0E0A}" type="sibTrans" cxnId="{A3233E20-AF23-4A5C-B0CE-7D69CCACE890}">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9" custScaleX="125118" custScaleY="137406" custLinFactNeighborX="-18546" custLinFactNeighborY="33004">
        <dgm:presLayoutVars>
          <dgm:bulletEnabled val="1"/>
        </dgm:presLayoutVars>
      </dgm:prSet>
      <dgm:spPr/>
      <dgm:t>
        <a:bodyPr/>
        <a:lstStyle/>
        <a:p>
          <a:endParaRPr lang="en-US"/>
        </a:p>
      </dgm:t>
    </dgm:pt>
    <dgm:pt modelId="{B0BAF0F5-9A1A-49AC-BCDE-C761F5F8146A}" type="pres">
      <dgm:prSet presAssocID="{774728B1-0DBA-4442-A039-FECD8B9D9E98}" presName="sibTrans" presStyleLbl="sibTrans2D1" presStyleIdx="0" presStyleCnt="8"/>
      <dgm:spPr/>
      <dgm:t>
        <a:bodyPr/>
        <a:lstStyle/>
        <a:p>
          <a:endParaRPr lang="en-US"/>
        </a:p>
      </dgm:t>
    </dgm:pt>
    <dgm:pt modelId="{D58D0660-D11D-412C-8304-CCBAFBD57FE7}" type="pres">
      <dgm:prSet presAssocID="{774728B1-0DBA-4442-A039-FECD8B9D9E98}" presName="connectorText" presStyleLbl="sibTrans2D1" presStyleIdx="0" presStyleCnt="8"/>
      <dgm:spPr/>
      <dgm:t>
        <a:bodyPr/>
        <a:lstStyle/>
        <a:p>
          <a:endParaRPr lang="en-US"/>
        </a:p>
      </dgm:t>
    </dgm:pt>
    <dgm:pt modelId="{DFC9D85C-1F0F-43FB-9B17-B4759CFE39DE}" type="pres">
      <dgm:prSet presAssocID="{65B6A5CF-1068-49DC-8482-29893368A1FE}" presName="node" presStyleLbl="node1" presStyleIdx="1" presStyleCnt="9" custScaleX="123819" custScaleY="137406" custLinFactNeighborX="10700" custLinFactNeighborY="30452">
        <dgm:presLayoutVars>
          <dgm:bulletEnabled val="1"/>
        </dgm:presLayoutVars>
      </dgm:prSet>
      <dgm:spPr/>
      <dgm:t>
        <a:bodyPr/>
        <a:lstStyle/>
        <a:p>
          <a:endParaRPr lang="en-US"/>
        </a:p>
      </dgm:t>
    </dgm:pt>
    <dgm:pt modelId="{BD97B765-0200-486E-8C17-6151AA1AE52C}" type="pres">
      <dgm:prSet presAssocID="{B21CEA12-497C-4A4C-BECF-9847FBD7B9E9}" presName="sibTrans" presStyleLbl="sibTrans2D1" presStyleIdx="1" presStyleCnt="8"/>
      <dgm:spPr/>
      <dgm:t>
        <a:bodyPr/>
        <a:lstStyle/>
        <a:p>
          <a:endParaRPr lang="en-US"/>
        </a:p>
      </dgm:t>
    </dgm:pt>
    <dgm:pt modelId="{D7AB2C98-A97F-4F6A-9C34-97787F40AE5B}" type="pres">
      <dgm:prSet presAssocID="{B21CEA12-497C-4A4C-BECF-9847FBD7B9E9}" presName="connectorText" presStyleLbl="sibTrans2D1" presStyleIdx="1" presStyleCnt="8"/>
      <dgm:spPr/>
      <dgm:t>
        <a:bodyPr/>
        <a:lstStyle/>
        <a:p>
          <a:endParaRPr lang="en-US"/>
        </a:p>
      </dgm:t>
    </dgm:pt>
    <dgm:pt modelId="{FA565E5C-04F0-49A0-9840-28A48FF0989F}" type="pres">
      <dgm:prSet presAssocID="{CA896040-7D71-4F2E-A1C9-339FD567DAF5}" presName="node" presStyleLbl="node1" presStyleIdx="2" presStyleCnt="9" custScaleX="116026" custScaleY="137406" custLinFactNeighborX="24550" custLinFactNeighborY="29176">
        <dgm:presLayoutVars>
          <dgm:bulletEnabled val="1"/>
        </dgm:presLayoutVars>
      </dgm:prSet>
      <dgm:spPr/>
      <dgm:t>
        <a:bodyPr/>
        <a:lstStyle/>
        <a:p>
          <a:endParaRPr lang="en-US"/>
        </a:p>
      </dgm:t>
    </dgm:pt>
    <dgm:pt modelId="{2889A217-1489-4546-8D20-32A25A122B6B}" type="pres">
      <dgm:prSet presAssocID="{4E148D10-ED07-4E05-9808-8E940FA1B692}" presName="sibTrans" presStyleLbl="sibTrans2D1" presStyleIdx="2" presStyleCnt="8" custScaleX="122706" custScaleY="169011"/>
      <dgm:spPr/>
      <dgm:t>
        <a:bodyPr/>
        <a:lstStyle/>
        <a:p>
          <a:endParaRPr lang="en-US"/>
        </a:p>
      </dgm:t>
    </dgm:pt>
    <dgm:pt modelId="{049D4CE4-D74C-40E5-B0FE-64BC6D69CAC1}" type="pres">
      <dgm:prSet presAssocID="{4E148D10-ED07-4E05-9808-8E940FA1B692}" presName="connectorText" presStyleLbl="sibTrans2D1" presStyleIdx="2" presStyleCnt="8"/>
      <dgm:spPr/>
      <dgm:t>
        <a:bodyPr/>
        <a:lstStyle/>
        <a:p>
          <a:endParaRPr lang="en-US"/>
        </a:p>
      </dgm:t>
    </dgm:pt>
    <dgm:pt modelId="{F811FD88-8204-446B-AC3E-54DA5DC23BFB}" type="pres">
      <dgm:prSet presAssocID="{D3388CC0-E1E9-43E0-90D6-420F59DAA01A}" presName="node" presStyleLbl="node1" presStyleIdx="3" presStyleCnt="9" custScaleX="104196" custScaleY="137406" custLinFactNeighborX="19114" custLinFactNeighborY="10370">
        <dgm:presLayoutVars>
          <dgm:bulletEnabled val="1"/>
        </dgm:presLayoutVars>
      </dgm:prSet>
      <dgm:spPr/>
      <dgm:t>
        <a:bodyPr/>
        <a:lstStyle/>
        <a:p>
          <a:endParaRPr lang="en-US"/>
        </a:p>
      </dgm:t>
    </dgm:pt>
    <dgm:pt modelId="{C15435BA-3B50-49C0-A8EE-C25FCA603F73}" type="pres">
      <dgm:prSet presAssocID="{C57FADB8-D9DB-49E7-B449-C67117372A25}" presName="sibTrans" presStyleLbl="sibTrans2D1" presStyleIdx="3" presStyleCnt="8" custScaleX="88783" custScaleY="102397"/>
      <dgm:spPr/>
      <dgm:t>
        <a:bodyPr/>
        <a:lstStyle/>
        <a:p>
          <a:endParaRPr lang="en-US"/>
        </a:p>
      </dgm:t>
    </dgm:pt>
    <dgm:pt modelId="{40EDEE6D-3909-4FD4-8FA0-3F1B01AA4188}" type="pres">
      <dgm:prSet presAssocID="{C57FADB8-D9DB-49E7-B449-C67117372A25}" presName="connectorText" presStyleLbl="sibTrans2D1" presStyleIdx="3" presStyleCnt="8"/>
      <dgm:spPr/>
      <dgm:t>
        <a:bodyPr/>
        <a:lstStyle/>
        <a:p>
          <a:endParaRPr lang="en-US"/>
        </a:p>
      </dgm:t>
    </dgm:pt>
    <dgm:pt modelId="{DF22166C-FC0A-40CD-AF5D-911BDBBE5387}" type="pres">
      <dgm:prSet presAssocID="{1D329BCC-2431-48A0-A300-22E30BD41369}" presName="node" presStyleLbl="node1" presStyleIdx="4" presStyleCnt="9" custScaleX="122760" custScaleY="137406" custLinFactNeighborX="750" custLinFactNeighborY="8962">
        <dgm:presLayoutVars>
          <dgm:bulletEnabled val="1"/>
        </dgm:presLayoutVars>
      </dgm:prSet>
      <dgm:spPr/>
      <dgm:t>
        <a:bodyPr/>
        <a:lstStyle/>
        <a:p>
          <a:endParaRPr lang="en-US"/>
        </a:p>
      </dgm:t>
    </dgm:pt>
    <dgm:pt modelId="{394A7EF1-5F61-437A-9E57-E42FD98A2165}" type="pres">
      <dgm:prSet presAssocID="{39A558D5-419B-479A-B172-43D4F867CB7F}" presName="sibTrans" presStyleLbl="sibTrans2D1" presStyleIdx="4" presStyleCnt="8" custScaleX="81998" custLinFactNeighborX="-5890" custLinFactNeighborY="0"/>
      <dgm:spPr/>
      <dgm:t>
        <a:bodyPr/>
        <a:lstStyle/>
        <a:p>
          <a:endParaRPr lang="en-US"/>
        </a:p>
      </dgm:t>
    </dgm:pt>
    <dgm:pt modelId="{889A3208-DB72-499E-900E-B9DB0F4E5F5F}" type="pres">
      <dgm:prSet presAssocID="{39A558D5-419B-479A-B172-43D4F867CB7F}" presName="connectorText" presStyleLbl="sibTrans2D1" presStyleIdx="4" presStyleCnt="8"/>
      <dgm:spPr/>
      <dgm:t>
        <a:bodyPr/>
        <a:lstStyle/>
        <a:p>
          <a:endParaRPr lang="en-US"/>
        </a:p>
      </dgm:t>
    </dgm:pt>
    <dgm:pt modelId="{8952C087-957F-4CD0-A363-4964E7FC01AC}" type="pres">
      <dgm:prSet presAssocID="{36EF2D5B-11C8-44CC-8C65-3AD68AE247E1}" presName="node" presStyleLbl="node1" presStyleIdx="5" presStyleCnt="9" custScaleX="129404" custScaleY="137406" custLinFactNeighborX="-32750" custLinFactNeighborY="5131">
        <dgm:presLayoutVars>
          <dgm:bulletEnabled val="1"/>
        </dgm:presLayoutVars>
      </dgm:prSet>
      <dgm:spPr/>
      <dgm:t>
        <a:bodyPr/>
        <a:lstStyle/>
        <a:p>
          <a:endParaRPr lang="en-US"/>
        </a:p>
      </dgm:t>
    </dgm:pt>
    <dgm:pt modelId="{15A18DAB-9783-4D12-BB55-92F23FD3614A}" type="pres">
      <dgm:prSet presAssocID="{6BC2DB30-76F0-4506-821C-6B0278C6AB27}" presName="sibTrans" presStyleLbl="sibTrans2D1" presStyleIdx="5" presStyleCnt="8" custScaleX="118612" custScaleY="176650" custLinFactNeighborX="-33528" custLinFactNeighborY="0"/>
      <dgm:spPr/>
      <dgm:t>
        <a:bodyPr/>
        <a:lstStyle/>
        <a:p>
          <a:endParaRPr lang="en-US"/>
        </a:p>
      </dgm:t>
    </dgm:pt>
    <dgm:pt modelId="{7AAF11B3-ECF6-4017-B2F3-97919A186AF1}" type="pres">
      <dgm:prSet presAssocID="{6BC2DB30-76F0-4506-821C-6B0278C6AB27}" presName="connectorText" presStyleLbl="sibTrans2D1" presStyleIdx="5" presStyleCnt="8"/>
      <dgm:spPr/>
      <dgm:t>
        <a:bodyPr/>
        <a:lstStyle/>
        <a:p>
          <a:endParaRPr lang="en-US"/>
        </a:p>
      </dgm:t>
    </dgm:pt>
    <dgm:pt modelId="{959C6A40-1AE0-4F32-8456-D82809101179}" type="pres">
      <dgm:prSet presAssocID="{2E37A72A-3351-47ED-94BA-8345333A528A}" presName="node" presStyleLbl="node1" presStyleIdx="6" presStyleCnt="9" custScaleX="125972" custScaleY="137406" custLinFactNeighborX="-29023" custLinFactNeighborY="-11323">
        <dgm:presLayoutVars>
          <dgm:bulletEnabled val="1"/>
        </dgm:presLayoutVars>
      </dgm:prSet>
      <dgm:spPr/>
      <dgm:t>
        <a:bodyPr/>
        <a:lstStyle/>
        <a:p>
          <a:endParaRPr lang="en-US"/>
        </a:p>
      </dgm:t>
    </dgm:pt>
    <dgm:pt modelId="{446A5CE8-3F0A-4BE8-BD2E-CB9D8F26060E}" type="pres">
      <dgm:prSet presAssocID="{D0312B13-B77A-451D-874C-D9C482EBDCF0}" presName="sibTrans" presStyleLbl="sibTrans2D1" presStyleIdx="6" presStyleCnt="8" custScaleX="92130" custScaleY="93987"/>
      <dgm:spPr/>
      <dgm:t>
        <a:bodyPr/>
        <a:lstStyle/>
        <a:p>
          <a:endParaRPr lang="en-US"/>
        </a:p>
      </dgm:t>
    </dgm:pt>
    <dgm:pt modelId="{B5EC0B44-1C77-4334-BF84-04A62180E1D7}" type="pres">
      <dgm:prSet presAssocID="{D0312B13-B77A-451D-874C-D9C482EBDCF0}" presName="connectorText" presStyleLbl="sibTrans2D1" presStyleIdx="6" presStyleCnt="8"/>
      <dgm:spPr/>
      <dgm:t>
        <a:bodyPr/>
        <a:lstStyle/>
        <a:p>
          <a:endParaRPr lang="en-US"/>
        </a:p>
      </dgm:t>
    </dgm:pt>
    <dgm:pt modelId="{9F6FF078-18CB-495A-96BA-66260F62E924}" type="pres">
      <dgm:prSet presAssocID="{2FE3AE44-CAA8-4437-BD9D-736A6C675E27}" presName="node" presStyleLbl="node1" presStyleIdx="7" presStyleCnt="9" custScaleX="130217" custScaleY="137406" custLinFactNeighborX="-7" custLinFactNeighborY="-10048">
        <dgm:presLayoutVars>
          <dgm:bulletEnabled val="1"/>
        </dgm:presLayoutVars>
      </dgm:prSet>
      <dgm:spPr/>
      <dgm:t>
        <a:bodyPr/>
        <a:lstStyle/>
        <a:p>
          <a:endParaRPr lang="en-US"/>
        </a:p>
      </dgm:t>
    </dgm:pt>
    <dgm:pt modelId="{B31AB283-35D6-4CC9-BEEB-931AA3AA1F4A}" type="pres">
      <dgm:prSet presAssocID="{4D8F7119-6170-4609-B397-29E99FBA9420}" presName="sibTrans" presStyleLbl="sibTrans2D1" presStyleIdx="7" presStyleCnt="8" custScaleX="113947"/>
      <dgm:spPr/>
      <dgm:t>
        <a:bodyPr/>
        <a:lstStyle/>
        <a:p>
          <a:endParaRPr lang="en-US"/>
        </a:p>
      </dgm:t>
    </dgm:pt>
    <dgm:pt modelId="{BDB544B3-DB55-478A-999F-B63ADD7135A2}" type="pres">
      <dgm:prSet presAssocID="{4D8F7119-6170-4609-B397-29E99FBA9420}" presName="connectorText" presStyleLbl="sibTrans2D1" presStyleIdx="7" presStyleCnt="8"/>
      <dgm:spPr/>
      <dgm:t>
        <a:bodyPr/>
        <a:lstStyle/>
        <a:p>
          <a:endParaRPr lang="en-US"/>
        </a:p>
      </dgm:t>
    </dgm:pt>
    <dgm:pt modelId="{B8A6674D-4503-47A6-A35F-C6E885D0A6B0}" type="pres">
      <dgm:prSet presAssocID="{52B8741B-9EEB-4ECC-B64A-5B2B55BBE601}" presName="node" presStyleLbl="node1" presStyleIdx="8" presStyleCnt="9" custScaleX="123678" custScaleY="137406" custLinFactNeighborX="5877" custLinFactNeighborY="-12597">
        <dgm:presLayoutVars>
          <dgm:bulletEnabled val="1"/>
        </dgm:presLayoutVars>
      </dgm:prSet>
      <dgm:spPr/>
      <dgm:t>
        <a:bodyPr/>
        <a:lstStyle/>
        <a:p>
          <a:endParaRPr lang="en-US"/>
        </a:p>
      </dgm:t>
    </dgm:pt>
  </dgm:ptLst>
  <dgm:cxnLst>
    <dgm:cxn modelId="{FF4EEA78-D498-4BC5-86C7-5F154F162C8B}" type="presOf" srcId="{4E148D10-ED07-4E05-9808-8E940FA1B692}" destId="{049D4CE4-D74C-40E5-B0FE-64BC6D69CAC1}" srcOrd="1" destOrd="0" presId="urn:microsoft.com/office/officeart/2005/8/layout/process5"/>
    <dgm:cxn modelId="{4851EB22-1F7F-40DB-AF66-EAB0204F34F2}" type="presOf" srcId="{4D8F7119-6170-4609-B397-29E99FBA9420}" destId="{B31AB283-35D6-4CC9-BEEB-931AA3AA1F4A}" srcOrd="0" destOrd="0" presId="urn:microsoft.com/office/officeart/2005/8/layout/process5"/>
    <dgm:cxn modelId="{FDE5DCB1-D812-4292-BB65-625185C66144}" srcId="{BD58C5E2-99C6-45E6-AC3E-23C8057A013F}" destId="{36EF2D5B-11C8-44CC-8C65-3AD68AE247E1}" srcOrd="5" destOrd="0" parTransId="{CCF3FEDC-04DB-4D3C-A5CD-19E018E31728}" sibTransId="{6BC2DB30-76F0-4506-821C-6B0278C6AB27}"/>
    <dgm:cxn modelId="{CE0795A3-99D8-465B-A74A-2D32ED60EAC4}" type="presOf" srcId="{6BC2DB30-76F0-4506-821C-6B0278C6AB27}" destId="{7AAF11B3-ECF6-4017-B2F3-97919A186AF1}" srcOrd="1" destOrd="0" presId="urn:microsoft.com/office/officeart/2005/8/layout/process5"/>
    <dgm:cxn modelId="{676DF280-0B66-4086-898A-7E0F1075E71A}" type="presOf" srcId="{4E148D10-ED07-4E05-9808-8E940FA1B692}" destId="{2889A217-1489-4546-8D20-32A25A122B6B}" srcOrd="0" destOrd="0" presId="urn:microsoft.com/office/officeart/2005/8/layout/process5"/>
    <dgm:cxn modelId="{9B707089-2ED8-47AD-BABE-4A8BA0EC8B93}" type="presOf" srcId="{B21CEA12-497C-4A4C-BECF-9847FBD7B9E9}" destId="{BD97B765-0200-486E-8C17-6151AA1AE52C}" srcOrd="0" destOrd="0" presId="urn:microsoft.com/office/officeart/2005/8/layout/process5"/>
    <dgm:cxn modelId="{3181340B-5C4B-4775-A27F-06D1372657C8}" type="presOf" srcId="{65B6A5CF-1068-49DC-8482-29893368A1FE}" destId="{DFC9D85C-1F0F-43FB-9B17-B4759CFE39DE}" srcOrd="0" destOrd="0" presId="urn:microsoft.com/office/officeart/2005/8/layout/process5"/>
    <dgm:cxn modelId="{254CA2B7-615D-403A-B6C6-02DAE05585CC}" type="presOf" srcId="{2E37A72A-3351-47ED-94BA-8345333A528A}" destId="{959C6A40-1AE0-4F32-8456-D82809101179}" srcOrd="0" destOrd="0" presId="urn:microsoft.com/office/officeart/2005/8/layout/process5"/>
    <dgm:cxn modelId="{B2FCF07B-83AF-493E-9D00-B894B59ADF07}" type="presOf" srcId="{C57FADB8-D9DB-49E7-B449-C67117372A25}" destId="{40EDEE6D-3909-4FD4-8FA0-3F1B01AA4188}" srcOrd="1" destOrd="0" presId="urn:microsoft.com/office/officeart/2005/8/layout/process5"/>
    <dgm:cxn modelId="{BA1C9585-BA51-4E8B-8A94-57D5F70B1331}" srcId="{BD58C5E2-99C6-45E6-AC3E-23C8057A013F}" destId="{CA896040-7D71-4F2E-A1C9-339FD567DAF5}" srcOrd="2" destOrd="0" parTransId="{7439DB1F-52C8-440A-A063-20A4A7EB6BEE}" sibTransId="{4E148D10-ED07-4E05-9808-8E940FA1B692}"/>
    <dgm:cxn modelId="{F88352AE-9712-4575-963C-E4C8226E0638}" type="presOf" srcId="{39A558D5-419B-479A-B172-43D4F867CB7F}" destId="{889A3208-DB72-499E-900E-B9DB0F4E5F5F}" srcOrd="1" destOrd="0" presId="urn:microsoft.com/office/officeart/2005/8/layout/process5"/>
    <dgm:cxn modelId="{E641578B-062E-4CBE-AC8E-B658DB6BB87F}" type="presOf" srcId="{4D8F7119-6170-4609-B397-29E99FBA9420}" destId="{BDB544B3-DB55-478A-999F-B63ADD7135A2}" srcOrd="1" destOrd="0" presId="urn:microsoft.com/office/officeart/2005/8/layout/process5"/>
    <dgm:cxn modelId="{7DA7AF99-124A-4A4A-B218-D0C96447460B}" srcId="{BD58C5E2-99C6-45E6-AC3E-23C8057A013F}" destId="{2E37A72A-3351-47ED-94BA-8345333A528A}" srcOrd="6" destOrd="0" parTransId="{6410FA33-BC7D-4741-A98E-6C3391F23424}" sibTransId="{D0312B13-B77A-451D-874C-D9C482EBDCF0}"/>
    <dgm:cxn modelId="{58C09E2F-B7B6-4BA3-96CD-57CA11E2587E}" type="presOf" srcId="{D3388CC0-E1E9-43E0-90D6-420F59DAA01A}" destId="{F811FD88-8204-446B-AC3E-54DA5DC23BFB}" srcOrd="0" destOrd="0" presId="urn:microsoft.com/office/officeart/2005/8/layout/process5"/>
    <dgm:cxn modelId="{64F71CE9-88D8-4639-8571-1F003E48DFE5}" type="presOf" srcId="{39A558D5-419B-479A-B172-43D4F867CB7F}" destId="{394A7EF1-5F61-437A-9E57-E42FD98A2165}" srcOrd="0" destOrd="0" presId="urn:microsoft.com/office/officeart/2005/8/layout/process5"/>
    <dgm:cxn modelId="{6DA02202-C502-42CC-A00C-8453DA8B97F5}" type="presOf" srcId="{C57FADB8-D9DB-49E7-B449-C67117372A25}" destId="{C15435BA-3B50-49C0-A8EE-C25FCA603F73}" srcOrd="0" destOrd="0" presId="urn:microsoft.com/office/officeart/2005/8/layout/process5"/>
    <dgm:cxn modelId="{17994B7D-73F0-4E34-A0E4-5E164A0E65C4}" type="presOf" srcId="{6BC2DB30-76F0-4506-821C-6B0278C6AB27}" destId="{15A18DAB-9783-4D12-BB55-92F23FD3614A}" srcOrd="0" destOrd="0" presId="urn:microsoft.com/office/officeart/2005/8/layout/process5"/>
    <dgm:cxn modelId="{40A884DE-2752-4563-BA88-C8896F6AE42B}" type="presOf" srcId="{1D329BCC-2431-48A0-A300-22E30BD41369}" destId="{DF22166C-FC0A-40CD-AF5D-911BDBBE5387}" srcOrd="0" destOrd="0" presId="urn:microsoft.com/office/officeart/2005/8/layout/process5"/>
    <dgm:cxn modelId="{A737D229-85A5-49BE-839A-7EE8BF0BC9AE}" srcId="{BD58C5E2-99C6-45E6-AC3E-23C8057A013F}" destId="{65B6A5CF-1068-49DC-8482-29893368A1FE}" srcOrd="1" destOrd="0" parTransId="{8F60A69C-AF03-4F88-B587-D0E61EBA7530}" sibTransId="{B21CEA12-497C-4A4C-BECF-9847FBD7B9E9}"/>
    <dgm:cxn modelId="{E4BCA065-1177-4F8A-8B96-E28B6A55B1D8}" type="presOf" srcId="{CA896040-7D71-4F2E-A1C9-339FD567DAF5}" destId="{FA565E5C-04F0-49A0-9840-28A48FF0989F}" srcOrd="0" destOrd="0" presId="urn:microsoft.com/office/officeart/2005/8/layout/process5"/>
    <dgm:cxn modelId="{D7A4AC3B-BB38-4A8C-AF29-FCFF06389039}" type="presOf" srcId="{2FE3AE44-CAA8-4437-BD9D-736A6C675E27}" destId="{9F6FF078-18CB-495A-96BA-66260F62E924}" srcOrd="0" destOrd="0" presId="urn:microsoft.com/office/officeart/2005/8/layout/process5"/>
    <dgm:cxn modelId="{AEC0449A-7C15-4CB6-A086-83519CBBB881}" type="presOf" srcId="{D0312B13-B77A-451D-874C-D9C482EBDCF0}" destId="{B5EC0B44-1C77-4334-BF84-04A62180E1D7}" srcOrd="1" destOrd="0" presId="urn:microsoft.com/office/officeart/2005/8/layout/process5"/>
    <dgm:cxn modelId="{216EAAD9-6CBB-41A6-8116-1B8514AD946D}" srcId="{BD58C5E2-99C6-45E6-AC3E-23C8057A013F}" destId="{1D329BCC-2431-48A0-A300-22E30BD41369}" srcOrd="4" destOrd="0" parTransId="{62AC4D4E-12AF-4AFF-8683-C9EB11BE5DF0}" sibTransId="{39A558D5-419B-479A-B172-43D4F867CB7F}"/>
    <dgm:cxn modelId="{AE9705DA-DEEA-436A-9720-5E6E134ED1B9}" type="presOf" srcId="{52B8741B-9EEB-4ECC-B64A-5B2B55BBE601}" destId="{B8A6674D-4503-47A6-A35F-C6E885D0A6B0}" srcOrd="0" destOrd="0" presId="urn:microsoft.com/office/officeart/2005/8/layout/process5"/>
    <dgm:cxn modelId="{06769524-BA85-4B2B-9A48-6303DF272C94}" type="presOf" srcId="{B21CEA12-497C-4A4C-BECF-9847FBD7B9E9}" destId="{D7AB2C98-A97F-4F6A-9C34-97787F40AE5B}" srcOrd="1" destOrd="0" presId="urn:microsoft.com/office/officeart/2005/8/layout/process5"/>
    <dgm:cxn modelId="{A3233E20-AF23-4A5C-B0CE-7D69CCACE890}" srcId="{BD58C5E2-99C6-45E6-AC3E-23C8057A013F}" destId="{52B8741B-9EEB-4ECC-B64A-5B2B55BBE601}" srcOrd="8" destOrd="0" parTransId="{3D07310A-F7E5-46EB-8ABD-E44E0667C9C1}" sibTransId="{81387DA5-6483-4CC6-8ADC-E909024C0E0A}"/>
    <dgm:cxn modelId="{72DBEF27-416E-4D20-94B6-288749CF4B7C}" type="presOf" srcId="{647B013F-0C84-4329-9D73-AFC121BEE4FF}" destId="{196046F8-E272-43BB-8E82-17C66AC5FA88}" srcOrd="0" destOrd="0" presId="urn:microsoft.com/office/officeart/2005/8/layout/process5"/>
    <dgm:cxn modelId="{C9BE9B2B-E3F4-4D6C-A709-8001480C40BD}" type="presOf" srcId="{D0312B13-B77A-451D-874C-D9C482EBDCF0}" destId="{446A5CE8-3F0A-4BE8-BD2E-CB9D8F26060E}" srcOrd="0" destOrd="0" presId="urn:microsoft.com/office/officeart/2005/8/layout/process5"/>
    <dgm:cxn modelId="{2DD5A092-272F-416F-A03E-58A0F4DC7FDE}" type="presOf" srcId="{774728B1-0DBA-4442-A039-FECD8B9D9E98}" destId="{D58D0660-D11D-412C-8304-CCBAFBD57FE7}" srcOrd="1"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BB02F5B3-D742-439C-B10D-B646794C88C7}" type="presOf" srcId="{BD58C5E2-99C6-45E6-AC3E-23C8057A013F}" destId="{6A45BE0A-D17A-4D73-B5BC-E82129D8436E}" srcOrd="0" destOrd="0" presId="urn:microsoft.com/office/officeart/2005/8/layout/process5"/>
    <dgm:cxn modelId="{D5B4F7FE-6A80-4CFF-AE34-8CD84990B564}" type="presOf" srcId="{774728B1-0DBA-4442-A039-FECD8B9D9E98}" destId="{B0BAF0F5-9A1A-49AC-BCDE-C761F5F8146A}" srcOrd="0" destOrd="0" presId="urn:microsoft.com/office/officeart/2005/8/layout/process5"/>
    <dgm:cxn modelId="{CF3F50B7-AAB6-4CB3-B1B8-6A6F2880AD44}" srcId="{BD58C5E2-99C6-45E6-AC3E-23C8057A013F}" destId="{2FE3AE44-CAA8-4437-BD9D-736A6C675E27}" srcOrd="7" destOrd="0" parTransId="{FB39B6D8-E846-4AC7-B3FB-210229794DA9}" sibTransId="{4D8F7119-6170-4609-B397-29E99FBA9420}"/>
    <dgm:cxn modelId="{7A3D776F-31C8-4366-B6F4-FB2A30BF0C4D}" type="presOf" srcId="{36EF2D5B-11C8-44CC-8C65-3AD68AE247E1}" destId="{8952C087-957F-4CD0-A363-4964E7FC01AC}" srcOrd="0" destOrd="0" presId="urn:microsoft.com/office/officeart/2005/8/layout/process5"/>
    <dgm:cxn modelId="{8E6041B3-A10E-48AD-A3FF-4F53979712DA}" srcId="{BD58C5E2-99C6-45E6-AC3E-23C8057A013F}" destId="{D3388CC0-E1E9-43E0-90D6-420F59DAA01A}" srcOrd="3" destOrd="0" parTransId="{589FD392-A8F0-43A3-9B13-77D211335002}" sibTransId="{C57FADB8-D9DB-49E7-B449-C67117372A25}"/>
    <dgm:cxn modelId="{62FD99AF-D5F1-463D-A1A4-4B13DAE49299}" type="presParOf" srcId="{6A45BE0A-D17A-4D73-B5BC-E82129D8436E}" destId="{196046F8-E272-43BB-8E82-17C66AC5FA88}" srcOrd="0" destOrd="0" presId="urn:microsoft.com/office/officeart/2005/8/layout/process5"/>
    <dgm:cxn modelId="{DEEBFFB0-1CA3-4ECB-94F8-06E5FC093EEA}" type="presParOf" srcId="{6A45BE0A-D17A-4D73-B5BC-E82129D8436E}" destId="{B0BAF0F5-9A1A-49AC-BCDE-C761F5F8146A}" srcOrd="1" destOrd="0" presId="urn:microsoft.com/office/officeart/2005/8/layout/process5"/>
    <dgm:cxn modelId="{BD0F2B25-B638-4117-A67B-A0F2AEA20FBC}" type="presParOf" srcId="{B0BAF0F5-9A1A-49AC-BCDE-C761F5F8146A}" destId="{D58D0660-D11D-412C-8304-CCBAFBD57FE7}" srcOrd="0" destOrd="0" presId="urn:microsoft.com/office/officeart/2005/8/layout/process5"/>
    <dgm:cxn modelId="{46B5DC06-48FB-453C-BC1F-8A48BBB4D33F}" type="presParOf" srcId="{6A45BE0A-D17A-4D73-B5BC-E82129D8436E}" destId="{DFC9D85C-1F0F-43FB-9B17-B4759CFE39DE}" srcOrd="2" destOrd="0" presId="urn:microsoft.com/office/officeart/2005/8/layout/process5"/>
    <dgm:cxn modelId="{73D7A87D-C762-4651-96C6-CFEFDEB84510}" type="presParOf" srcId="{6A45BE0A-D17A-4D73-B5BC-E82129D8436E}" destId="{BD97B765-0200-486E-8C17-6151AA1AE52C}" srcOrd="3" destOrd="0" presId="urn:microsoft.com/office/officeart/2005/8/layout/process5"/>
    <dgm:cxn modelId="{4F7B89CA-8543-4501-9D88-A519F65894B8}" type="presParOf" srcId="{BD97B765-0200-486E-8C17-6151AA1AE52C}" destId="{D7AB2C98-A97F-4F6A-9C34-97787F40AE5B}" srcOrd="0" destOrd="0" presId="urn:microsoft.com/office/officeart/2005/8/layout/process5"/>
    <dgm:cxn modelId="{81544C60-8CC6-4D4B-80C5-BC88EAF22852}" type="presParOf" srcId="{6A45BE0A-D17A-4D73-B5BC-E82129D8436E}" destId="{FA565E5C-04F0-49A0-9840-28A48FF0989F}" srcOrd="4" destOrd="0" presId="urn:microsoft.com/office/officeart/2005/8/layout/process5"/>
    <dgm:cxn modelId="{14F085CE-3824-41B0-8129-DDCE81A67376}" type="presParOf" srcId="{6A45BE0A-D17A-4D73-B5BC-E82129D8436E}" destId="{2889A217-1489-4546-8D20-32A25A122B6B}" srcOrd="5" destOrd="0" presId="urn:microsoft.com/office/officeart/2005/8/layout/process5"/>
    <dgm:cxn modelId="{A47435A2-3441-4580-B6C0-7D2507455F55}" type="presParOf" srcId="{2889A217-1489-4546-8D20-32A25A122B6B}" destId="{049D4CE4-D74C-40E5-B0FE-64BC6D69CAC1}" srcOrd="0" destOrd="0" presId="urn:microsoft.com/office/officeart/2005/8/layout/process5"/>
    <dgm:cxn modelId="{60E02C26-E8B4-46C7-B0C5-C40C9BC64826}" type="presParOf" srcId="{6A45BE0A-D17A-4D73-B5BC-E82129D8436E}" destId="{F811FD88-8204-446B-AC3E-54DA5DC23BFB}" srcOrd="6" destOrd="0" presId="urn:microsoft.com/office/officeart/2005/8/layout/process5"/>
    <dgm:cxn modelId="{525BDFC1-FBB9-4F51-841A-0AF055594B0C}" type="presParOf" srcId="{6A45BE0A-D17A-4D73-B5BC-E82129D8436E}" destId="{C15435BA-3B50-49C0-A8EE-C25FCA603F73}" srcOrd="7" destOrd="0" presId="urn:microsoft.com/office/officeart/2005/8/layout/process5"/>
    <dgm:cxn modelId="{5E8658C3-C536-4255-BB97-2BD5A59905EF}" type="presParOf" srcId="{C15435BA-3B50-49C0-A8EE-C25FCA603F73}" destId="{40EDEE6D-3909-4FD4-8FA0-3F1B01AA4188}" srcOrd="0" destOrd="0" presId="urn:microsoft.com/office/officeart/2005/8/layout/process5"/>
    <dgm:cxn modelId="{B788A3FC-9632-4138-A47F-989559A25AC2}" type="presParOf" srcId="{6A45BE0A-D17A-4D73-B5BC-E82129D8436E}" destId="{DF22166C-FC0A-40CD-AF5D-911BDBBE5387}" srcOrd="8" destOrd="0" presId="urn:microsoft.com/office/officeart/2005/8/layout/process5"/>
    <dgm:cxn modelId="{92B8D6BD-EACE-43A9-BA13-F6B7A4BE19E9}" type="presParOf" srcId="{6A45BE0A-D17A-4D73-B5BC-E82129D8436E}" destId="{394A7EF1-5F61-437A-9E57-E42FD98A2165}" srcOrd="9" destOrd="0" presId="urn:microsoft.com/office/officeart/2005/8/layout/process5"/>
    <dgm:cxn modelId="{EB706280-BE48-45C9-8424-3C7E1574A166}" type="presParOf" srcId="{394A7EF1-5F61-437A-9E57-E42FD98A2165}" destId="{889A3208-DB72-499E-900E-B9DB0F4E5F5F}" srcOrd="0" destOrd="0" presId="urn:microsoft.com/office/officeart/2005/8/layout/process5"/>
    <dgm:cxn modelId="{44A5B7BB-2E37-438A-95A7-7A5162407A15}" type="presParOf" srcId="{6A45BE0A-D17A-4D73-B5BC-E82129D8436E}" destId="{8952C087-957F-4CD0-A363-4964E7FC01AC}" srcOrd="10" destOrd="0" presId="urn:microsoft.com/office/officeart/2005/8/layout/process5"/>
    <dgm:cxn modelId="{34BAE208-2893-4083-88E9-14BCBF9FDDCE}" type="presParOf" srcId="{6A45BE0A-D17A-4D73-B5BC-E82129D8436E}" destId="{15A18DAB-9783-4D12-BB55-92F23FD3614A}" srcOrd="11" destOrd="0" presId="urn:microsoft.com/office/officeart/2005/8/layout/process5"/>
    <dgm:cxn modelId="{27C6545C-9F47-4AFF-AF65-F6D6BE1DBE30}" type="presParOf" srcId="{15A18DAB-9783-4D12-BB55-92F23FD3614A}" destId="{7AAF11B3-ECF6-4017-B2F3-97919A186AF1}" srcOrd="0" destOrd="0" presId="urn:microsoft.com/office/officeart/2005/8/layout/process5"/>
    <dgm:cxn modelId="{45DA4F12-2026-43B6-9F74-08F67CA575CB}" type="presParOf" srcId="{6A45BE0A-D17A-4D73-B5BC-E82129D8436E}" destId="{959C6A40-1AE0-4F32-8456-D82809101179}" srcOrd="12" destOrd="0" presId="urn:microsoft.com/office/officeart/2005/8/layout/process5"/>
    <dgm:cxn modelId="{C17319E1-A1F9-49AE-B3EA-163D51E7457C}" type="presParOf" srcId="{6A45BE0A-D17A-4D73-B5BC-E82129D8436E}" destId="{446A5CE8-3F0A-4BE8-BD2E-CB9D8F26060E}" srcOrd="13" destOrd="0" presId="urn:microsoft.com/office/officeart/2005/8/layout/process5"/>
    <dgm:cxn modelId="{3849154B-DAFB-4168-A19E-AC71C3CF38CE}" type="presParOf" srcId="{446A5CE8-3F0A-4BE8-BD2E-CB9D8F26060E}" destId="{B5EC0B44-1C77-4334-BF84-04A62180E1D7}" srcOrd="0" destOrd="0" presId="urn:microsoft.com/office/officeart/2005/8/layout/process5"/>
    <dgm:cxn modelId="{ED34F647-0D0E-473B-8A2B-C8A7CE5C54DB}" type="presParOf" srcId="{6A45BE0A-D17A-4D73-B5BC-E82129D8436E}" destId="{9F6FF078-18CB-495A-96BA-66260F62E924}" srcOrd="14" destOrd="0" presId="urn:microsoft.com/office/officeart/2005/8/layout/process5"/>
    <dgm:cxn modelId="{56DCF6D1-BB6D-45AE-9627-54BBBF8999B6}" type="presParOf" srcId="{6A45BE0A-D17A-4D73-B5BC-E82129D8436E}" destId="{B31AB283-35D6-4CC9-BEEB-931AA3AA1F4A}" srcOrd="15" destOrd="0" presId="urn:microsoft.com/office/officeart/2005/8/layout/process5"/>
    <dgm:cxn modelId="{A7F2FB87-277A-4A13-A99C-5DC5563ACF65}" type="presParOf" srcId="{B31AB283-35D6-4CC9-BEEB-931AA3AA1F4A}" destId="{BDB544B3-DB55-478A-999F-B63ADD7135A2}" srcOrd="0" destOrd="0" presId="urn:microsoft.com/office/officeart/2005/8/layout/process5"/>
    <dgm:cxn modelId="{4785EDE5-8226-420A-9E6C-6CD5B906689A}" type="presParOf" srcId="{6A45BE0A-D17A-4D73-B5BC-E82129D8436E}" destId="{B8A6674D-4503-47A6-A35F-C6E885D0A6B0}" srcOrd="1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140185" y="329275"/>
          <a:ext cx="2077305"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1. </a:t>
          </a:r>
          <a:r>
            <a:rPr lang="en-US" sz="1400" kern="1200"/>
            <a:t>Student must qualify for Job Shadow/Internship through their instructor.</a:t>
          </a:r>
        </a:p>
      </dsp:txBody>
      <dsp:txXfrm>
        <a:off x="180276" y="369366"/>
        <a:ext cx="1997123" cy="1288610"/>
      </dsp:txXfrm>
    </dsp:sp>
    <dsp:sp modelId="{B0BAF0F5-9A1A-49AC-BCDE-C761F5F8146A}">
      <dsp:nvSpPr>
        <dsp:cNvPr id="0" name=""/>
        <dsp:cNvSpPr/>
      </dsp:nvSpPr>
      <dsp:spPr>
        <a:xfrm rot="21572827">
          <a:off x="2470409" y="795180"/>
          <a:ext cx="609346" cy="4117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2470411" y="878018"/>
        <a:ext cx="485822" cy="247048"/>
      </dsp:txXfrm>
    </dsp:sp>
    <dsp:sp modelId="{DFC9D85C-1F0F-43FB-9B17-B4759CFE39DE}">
      <dsp:nvSpPr>
        <dsp:cNvPr id="0" name=""/>
        <dsp:cNvSpPr/>
      </dsp:nvSpPr>
      <dsp:spPr>
        <a:xfrm>
          <a:off x="3367166" y="303853"/>
          <a:ext cx="2055738"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2. </a:t>
          </a:r>
          <a:r>
            <a:rPr lang="en-US" sz="1400" kern="1200"/>
            <a:t>Student submits information sheet (application) to EWP through the website.</a:t>
          </a:r>
        </a:p>
      </dsp:txBody>
      <dsp:txXfrm>
        <a:off x="3407257" y="343944"/>
        <a:ext cx="1975556" cy="1288610"/>
      </dsp:txXfrm>
    </dsp:sp>
    <dsp:sp modelId="{BD97B765-0200-486E-8C17-6151AA1AE52C}">
      <dsp:nvSpPr>
        <dsp:cNvPr id="0" name=""/>
        <dsp:cNvSpPr/>
      </dsp:nvSpPr>
      <dsp:spPr>
        <a:xfrm rot="21584854">
          <a:off x="5619595" y="775936"/>
          <a:ext cx="473855" cy="4117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5619596" y="858558"/>
        <a:ext cx="350331" cy="247048"/>
      </dsp:txXfrm>
    </dsp:sp>
    <dsp:sp modelId="{FA565E5C-04F0-49A0-9840-28A48FF0989F}">
      <dsp:nvSpPr>
        <dsp:cNvPr id="0" name=""/>
        <dsp:cNvSpPr/>
      </dsp:nvSpPr>
      <dsp:spPr>
        <a:xfrm>
          <a:off x="6316963" y="291142"/>
          <a:ext cx="1926352"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3. </a:t>
          </a:r>
          <a:r>
            <a:rPr lang="en-US" sz="1400" kern="1200"/>
            <a:t>The student  is contacted for more information and availability.</a:t>
          </a:r>
        </a:p>
      </dsp:txBody>
      <dsp:txXfrm>
        <a:off x="6357054" y="331233"/>
        <a:ext cx="1846170" cy="1288610"/>
      </dsp:txXfrm>
    </dsp:sp>
    <dsp:sp modelId="{2889A217-1489-4546-8D20-32A25A122B6B}">
      <dsp:nvSpPr>
        <dsp:cNvPr id="0" name=""/>
        <dsp:cNvSpPr/>
      </dsp:nvSpPr>
      <dsp:spPr>
        <a:xfrm rot="5385186">
          <a:off x="7129051" y="1543218"/>
          <a:ext cx="310067" cy="695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7075115" y="1736134"/>
        <a:ext cx="417540" cy="217047"/>
      </dsp:txXfrm>
    </dsp:sp>
    <dsp:sp modelId="{F811FD88-8204-446B-AC3E-54DA5DC23BFB}">
      <dsp:nvSpPr>
        <dsp:cNvPr id="0" name=""/>
        <dsp:cNvSpPr/>
      </dsp:nvSpPr>
      <dsp:spPr>
        <a:xfrm>
          <a:off x="6423121" y="2136706"/>
          <a:ext cx="1729942"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4. </a:t>
          </a:r>
          <a:r>
            <a:rPr lang="en-US" sz="1400" kern="1200"/>
            <a:t>The student is paired with an employer that aligns with their career goal.</a:t>
          </a:r>
        </a:p>
      </dsp:txBody>
      <dsp:txXfrm>
        <a:off x="6463212" y="2176797"/>
        <a:ext cx="1649760" cy="1288610"/>
      </dsp:txXfrm>
    </dsp:sp>
    <dsp:sp modelId="{C15435BA-3B50-49C0-A8EE-C25FCA603F73}">
      <dsp:nvSpPr>
        <dsp:cNvPr id="0" name=""/>
        <dsp:cNvSpPr/>
      </dsp:nvSpPr>
      <dsp:spPr>
        <a:xfrm rot="10816900">
          <a:off x="5725169" y="2603730"/>
          <a:ext cx="455970" cy="4216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5851653" y="2688365"/>
        <a:ext cx="329485" cy="252970"/>
      </dsp:txXfrm>
    </dsp:sp>
    <dsp:sp modelId="{DF22166C-FC0A-40CD-AF5D-911BDBBE5387}">
      <dsp:nvSpPr>
        <dsp:cNvPr id="0" name=""/>
        <dsp:cNvSpPr/>
      </dsp:nvSpPr>
      <dsp:spPr>
        <a:xfrm>
          <a:off x="3415961" y="2122680"/>
          <a:ext cx="2038155"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5. Student &amp; employer is sent confirmation email with shared contact info and schedule.</a:t>
          </a:r>
        </a:p>
      </dsp:txBody>
      <dsp:txXfrm>
        <a:off x="3456052" y="2162771"/>
        <a:ext cx="1957973" cy="1288610"/>
      </dsp:txXfrm>
    </dsp:sp>
    <dsp:sp modelId="{394A7EF1-5F61-437A-9E57-E42FD98A2165}">
      <dsp:nvSpPr>
        <dsp:cNvPr id="0" name=""/>
        <dsp:cNvSpPr/>
      </dsp:nvSpPr>
      <dsp:spPr>
        <a:xfrm rot="10839591">
          <a:off x="2520834" y="2582648"/>
          <a:ext cx="530366" cy="4117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644354" y="2665709"/>
        <a:ext cx="406842" cy="247048"/>
      </dsp:txXfrm>
    </dsp:sp>
    <dsp:sp modelId="{8952C087-957F-4CD0-A363-4964E7FC01AC}">
      <dsp:nvSpPr>
        <dsp:cNvPr id="0" name=""/>
        <dsp:cNvSpPr/>
      </dsp:nvSpPr>
      <dsp:spPr>
        <a:xfrm>
          <a:off x="47193" y="2084517"/>
          <a:ext cx="2148464"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6.  A job shadow/internship packet is printed from the website to take to the worksite to be completed.</a:t>
          </a:r>
        </a:p>
      </dsp:txBody>
      <dsp:txXfrm>
        <a:off x="87284" y="2124608"/>
        <a:ext cx="2068282" cy="1288610"/>
      </dsp:txXfrm>
    </dsp:sp>
    <dsp:sp modelId="{15A18DAB-9783-4D12-BB55-92F23FD3614A}">
      <dsp:nvSpPr>
        <dsp:cNvPr id="0" name=""/>
        <dsp:cNvSpPr/>
      </dsp:nvSpPr>
      <dsp:spPr>
        <a:xfrm rot="5338594">
          <a:off x="891837" y="3332230"/>
          <a:ext cx="314498" cy="727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830038" y="3538665"/>
        <a:ext cx="436412" cy="220149"/>
      </dsp:txXfrm>
    </dsp:sp>
    <dsp:sp modelId="{959C6A40-1AE0-4F32-8456-D82809101179}">
      <dsp:nvSpPr>
        <dsp:cNvPr id="0" name=""/>
        <dsp:cNvSpPr/>
      </dsp:nvSpPr>
      <dsp:spPr>
        <a:xfrm>
          <a:off x="109071" y="3953510"/>
          <a:ext cx="2091484"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7. </a:t>
          </a:r>
          <a:r>
            <a:rPr lang="en-US" sz="1400" kern="1200"/>
            <a:t>Student contacts employer to thank them for opportunity and get dress attire requirements.</a:t>
          </a:r>
        </a:p>
      </dsp:txBody>
      <dsp:txXfrm>
        <a:off x="149162" y="3993601"/>
        <a:ext cx="2011302" cy="1288610"/>
      </dsp:txXfrm>
    </dsp:sp>
    <dsp:sp modelId="{446A5CE8-3F0A-4BE8-BD2E-CB9D8F26060E}">
      <dsp:nvSpPr>
        <dsp:cNvPr id="0" name=""/>
        <dsp:cNvSpPr/>
      </dsp:nvSpPr>
      <dsp:spPr>
        <a:xfrm rot="13342">
          <a:off x="2476539" y="4450627"/>
          <a:ext cx="559513" cy="3869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476539" y="4527800"/>
        <a:ext cx="443416" cy="232194"/>
      </dsp:txXfrm>
    </dsp:sp>
    <dsp:sp modelId="{9F6FF078-18CB-495A-96BA-66260F62E924}">
      <dsp:nvSpPr>
        <dsp:cNvPr id="0" name=""/>
        <dsp:cNvSpPr/>
      </dsp:nvSpPr>
      <dsp:spPr>
        <a:xfrm>
          <a:off x="3346412" y="3966212"/>
          <a:ext cx="2161962"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8. Student completes EWP post-opportunity process and submits required documents.</a:t>
          </a:r>
        </a:p>
      </dsp:txBody>
      <dsp:txXfrm>
        <a:off x="3386503" y="4006303"/>
        <a:ext cx="2081780" cy="1288610"/>
      </dsp:txXfrm>
    </dsp:sp>
    <dsp:sp modelId="{B31AB283-35D6-4CC9-BEEB-931AA3AA1F4A}">
      <dsp:nvSpPr>
        <dsp:cNvPr id="0" name=""/>
        <dsp:cNvSpPr/>
      </dsp:nvSpPr>
      <dsp:spPr>
        <a:xfrm rot="21569580">
          <a:off x="5647806" y="4431898"/>
          <a:ext cx="460084" cy="4117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5647808" y="4514795"/>
        <a:ext cx="336560" cy="247048"/>
      </dsp:txXfrm>
    </dsp:sp>
    <dsp:sp modelId="{B8A6674D-4503-47A6-A35F-C6E885D0A6B0}">
      <dsp:nvSpPr>
        <dsp:cNvPr id="0" name=""/>
        <dsp:cNvSpPr/>
      </dsp:nvSpPr>
      <dsp:spPr>
        <a:xfrm>
          <a:off x="6270176" y="3940819"/>
          <a:ext cx="2053397" cy="1368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9.  </a:t>
          </a:r>
          <a:r>
            <a:rPr lang="en-US" sz="1400" kern="1200"/>
            <a:t>Students write a "thank you" card to employer to be mailed.</a:t>
          </a:r>
        </a:p>
      </dsp:txBody>
      <dsp:txXfrm>
        <a:off x="6310267" y="3980910"/>
        <a:ext cx="1973215" cy="12886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391FF55-726C-4768-82D1-6EC964496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EdWorld_ProcessChart</Template>
  <TotalTime>0</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 Pearce</dc:creator>
  <cp:lastModifiedBy>Genny Korvin</cp:lastModifiedBy>
  <cp:revision>2</cp:revision>
  <dcterms:created xsi:type="dcterms:W3CDTF">2013-11-05T19:26:00Z</dcterms:created>
  <dcterms:modified xsi:type="dcterms:W3CDTF">2013-11-05T19:26:00Z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ies>
</file>